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5BF" w:rsidRDefault="005855BF">
      <w:pPr>
        <w:pStyle w:val="Titolo1"/>
        <w:rPr>
          <w:lang w:val="it-IT"/>
        </w:rPr>
      </w:pPr>
    </w:p>
    <w:p w:rsidR="00391766" w:rsidRPr="00C8266B" w:rsidRDefault="003272B0">
      <w:pPr>
        <w:pStyle w:val="Titolo1"/>
        <w:rPr>
          <w:lang w:val="it-IT"/>
        </w:rPr>
      </w:pPr>
      <w:r w:rsidRPr="00C8266B">
        <w:rPr>
          <w:lang w:val="it-IT"/>
        </w:rPr>
        <w:t>COMUNICATO STAMPA</w:t>
      </w:r>
    </w:p>
    <w:p w:rsidR="00391766" w:rsidRPr="00C8266B" w:rsidRDefault="00C8266B">
      <w:pPr>
        <w:pStyle w:val="Corpotesto"/>
        <w:spacing w:before="3"/>
        <w:ind w:left="512" w:right="513"/>
        <w:jc w:val="center"/>
        <w:rPr>
          <w:lang w:val="it-IT"/>
        </w:rPr>
      </w:pPr>
      <w:r>
        <w:rPr>
          <w:lang w:val="it-IT"/>
        </w:rPr>
        <w:t>Milano, 07</w:t>
      </w:r>
      <w:r w:rsidR="003272B0" w:rsidRPr="00C8266B">
        <w:rPr>
          <w:lang w:val="it-IT"/>
        </w:rPr>
        <w:t xml:space="preserve"> </w:t>
      </w:r>
      <w:r>
        <w:rPr>
          <w:lang w:val="it-IT"/>
        </w:rPr>
        <w:t>marzo 2017</w:t>
      </w:r>
    </w:p>
    <w:p w:rsidR="00391766" w:rsidRPr="00C8266B" w:rsidRDefault="00391766">
      <w:pPr>
        <w:pStyle w:val="Corpotesto"/>
        <w:spacing w:before="8"/>
        <w:rPr>
          <w:sz w:val="23"/>
          <w:lang w:val="it-IT"/>
        </w:rPr>
      </w:pPr>
    </w:p>
    <w:p w:rsidR="00391766" w:rsidRPr="00C02A92" w:rsidRDefault="00ED3E7D" w:rsidP="00C02A92">
      <w:pPr>
        <w:spacing w:after="200"/>
        <w:ind w:left="516" w:right="510"/>
        <w:jc w:val="center"/>
        <w:rPr>
          <w:b/>
          <w:sz w:val="28"/>
        </w:rPr>
      </w:pPr>
      <w:proofErr w:type="spellStart"/>
      <w:r w:rsidRPr="00C02A92">
        <w:rPr>
          <w:b/>
          <w:sz w:val="28"/>
        </w:rPr>
        <w:t>w</w:t>
      </w:r>
      <w:r w:rsidR="0026607C" w:rsidRPr="00C02A92">
        <w:rPr>
          <w:b/>
          <w:sz w:val="28"/>
        </w:rPr>
        <w:t>E</w:t>
      </w:r>
      <w:r w:rsidRPr="00C02A92">
        <w:rPr>
          <w:b/>
          <w:sz w:val="28"/>
        </w:rPr>
        <w:t>ating</w:t>
      </w:r>
      <w:proofErr w:type="spellEnd"/>
      <w:r w:rsidR="0026607C" w:rsidRPr="00C02A92">
        <w:rPr>
          <w:b/>
          <w:sz w:val="28"/>
        </w:rPr>
        <w:t xml:space="preserve"> consapevolmente al</w:t>
      </w:r>
      <w:r w:rsidR="003272B0" w:rsidRPr="00C02A92">
        <w:rPr>
          <w:b/>
          <w:sz w:val="28"/>
        </w:rPr>
        <w:t xml:space="preserve"> </w:t>
      </w:r>
      <w:proofErr w:type="spellStart"/>
      <w:r w:rsidR="003272B0" w:rsidRPr="00C02A92">
        <w:rPr>
          <w:b/>
          <w:sz w:val="28"/>
        </w:rPr>
        <w:t>Fuorisalone</w:t>
      </w:r>
      <w:proofErr w:type="spellEnd"/>
      <w:r w:rsidR="003272B0" w:rsidRPr="00C02A92">
        <w:rPr>
          <w:b/>
          <w:sz w:val="28"/>
        </w:rPr>
        <w:t xml:space="preserve"> – </w:t>
      </w:r>
      <w:proofErr w:type="spellStart"/>
      <w:r w:rsidR="00941584" w:rsidRPr="00C02A92">
        <w:rPr>
          <w:b/>
          <w:sz w:val="28"/>
        </w:rPr>
        <w:t>Din</w:t>
      </w:r>
      <w:proofErr w:type="spellEnd"/>
      <w:r w:rsidR="00941584" w:rsidRPr="00C02A92">
        <w:rPr>
          <w:b/>
          <w:sz w:val="28"/>
        </w:rPr>
        <w:t xml:space="preserve"> -</w:t>
      </w:r>
      <w:r w:rsidR="003272B0" w:rsidRPr="00C02A92">
        <w:rPr>
          <w:b/>
          <w:sz w:val="28"/>
        </w:rPr>
        <w:t xml:space="preserve"> Design In</w:t>
      </w:r>
    </w:p>
    <w:p w:rsidR="00391766" w:rsidRPr="00C02A92" w:rsidRDefault="00E04B8C" w:rsidP="00C02A92">
      <w:pPr>
        <w:spacing w:before="3" w:after="200" w:line="609" w:lineRule="exact"/>
        <w:ind w:left="510" w:right="510"/>
        <w:jc w:val="center"/>
        <w:rPr>
          <w:b/>
          <w:color w:val="389ADD"/>
          <w:sz w:val="52"/>
        </w:rPr>
      </w:pPr>
      <w:r w:rsidRPr="00C02A92">
        <w:rPr>
          <w:b/>
          <w:color w:val="389ADD"/>
          <w:sz w:val="52"/>
        </w:rPr>
        <w:t>DIN-DESIGN IN 2017</w:t>
      </w:r>
    </w:p>
    <w:p w:rsidR="00391766" w:rsidRPr="00C02A92" w:rsidRDefault="00AE18EF">
      <w:pPr>
        <w:pStyle w:val="Titolo1"/>
      </w:pPr>
      <w:r w:rsidRPr="00C02A92">
        <w:t>#din2017</w:t>
      </w:r>
      <w:r w:rsidR="000961FC" w:rsidRPr="00C02A92">
        <w:t xml:space="preserve"> #wEating2017</w:t>
      </w:r>
    </w:p>
    <w:p w:rsidR="00C8266B" w:rsidRPr="0099140D" w:rsidRDefault="00C8266B">
      <w:pPr>
        <w:spacing w:before="281"/>
        <w:ind w:left="113" w:right="109"/>
        <w:jc w:val="both"/>
        <w:rPr>
          <w:sz w:val="24"/>
          <w:szCs w:val="24"/>
          <w:lang w:val="it-IT"/>
        </w:rPr>
      </w:pPr>
      <w:r w:rsidRPr="0099140D">
        <w:rPr>
          <w:sz w:val="24"/>
          <w:szCs w:val="24"/>
          <w:lang w:val="it-IT"/>
        </w:rPr>
        <w:t xml:space="preserve">Quello che </w:t>
      </w:r>
      <w:r w:rsidR="001C5FE9" w:rsidRPr="0099140D">
        <w:rPr>
          <w:sz w:val="24"/>
          <w:szCs w:val="24"/>
          <w:lang w:val="it-IT"/>
        </w:rPr>
        <w:t>si sa</w:t>
      </w:r>
      <w:r w:rsidRPr="0099140D">
        <w:rPr>
          <w:sz w:val="24"/>
          <w:szCs w:val="24"/>
          <w:lang w:val="it-IT"/>
        </w:rPr>
        <w:t xml:space="preserve"> del </w:t>
      </w:r>
      <w:proofErr w:type="spellStart"/>
      <w:r w:rsidRPr="0099140D">
        <w:rPr>
          <w:sz w:val="24"/>
          <w:szCs w:val="24"/>
          <w:lang w:val="it-IT"/>
        </w:rPr>
        <w:t>Fuorisalone</w:t>
      </w:r>
      <w:proofErr w:type="spellEnd"/>
      <w:r w:rsidRPr="0099140D">
        <w:rPr>
          <w:sz w:val="24"/>
          <w:szCs w:val="24"/>
          <w:lang w:val="it-IT"/>
        </w:rPr>
        <w:t xml:space="preserve"> è che molte aree della città di Milano si trasformano in veri e propri musei a cielo aperto per designer di ogni parte del mondo, popolati da masse di curiosi, appassionati e operatori del settore. Che tra un recupero industriale e l’altro ci si può riposare e rifocillare mangiando un panino o bevendo un caffè, tra le centinaia di esercenti commerciali che partecipano ogni anno all’esposizione più visitata della città.</w:t>
      </w:r>
    </w:p>
    <w:p w:rsidR="00C70751" w:rsidRPr="0099140D" w:rsidRDefault="00C8266B" w:rsidP="00C70751">
      <w:pPr>
        <w:spacing w:before="281"/>
        <w:ind w:left="113" w:right="109"/>
        <w:jc w:val="both"/>
        <w:rPr>
          <w:sz w:val="24"/>
          <w:szCs w:val="24"/>
          <w:lang w:val="it-IT"/>
        </w:rPr>
      </w:pPr>
      <w:r w:rsidRPr="0099140D">
        <w:rPr>
          <w:sz w:val="24"/>
          <w:szCs w:val="24"/>
          <w:lang w:val="it-IT"/>
        </w:rPr>
        <w:t xml:space="preserve">Quello che </w:t>
      </w:r>
      <w:r w:rsidR="001C5FE9" w:rsidRPr="0099140D">
        <w:rPr>
          <w:sz w:val="24"/>
          <w:szCs w:val="24"/>
          <w:lang w:val="it-IT"/>
        </w:rPr>
        <w:t xml:space="preserve">si scopre oggi è che quest’anno </w:t>
      </w:r>
      <w:proofErr w:type="spellStart"/>
      <w:r w:rsidR="00941584">
        <w:rPr>
          <w:b/>
          <w:sz w:val="24"/>
          <w:szCs w:val="24"/>
          <w:lang w:val="it-IT"/>
        </w:rPr>
        <w:t>Din</w:t>
      </w:r>
      <w:proofErr w:type="spellEnd"/>
      <w:r w:rsidR="00941584">
        <w:rPr>
          <w:b/>
          <w:sz w:val="24"/>
          <w:szCs w:val="24"/>
          <w:lang w:val="it-IT"/>
        </w:rPr>
        <w:t xml:space="preserve"> </w:t>
      </w:r>
      <w:r w:rsidR="001C5FE9" w:rsidRPr="009A6DE6">
        <w:rPr>
          <w:b/>
          <w:sz w:val="24"/>
          <w:szCs w:val="24"/>
          <w:lang w:val="it-IT"/>
        </w:rPr>
        <w:t>-</w:t>
      </w:r>
      <w:r w:rsidR="00941584">
        <w:rPr>
          <w:b/>
          <w:sz w:val="24"/>
          <w:szCs w:val="24"/>
          <w:lang w:val="it-IT"/>
        </w:rPr>
        <w:t xml:space="preserve"> </w:t>
      </w:r>
      <w:r w:rsidR="001C5FE9" w:rsidRPr="009A6DE6">
        <w:rPr>
          <w:b/>
          <w:sz w:val="24"/>
          <w:szCs w:val="24"/>
          <w:lang w:val="it-IT"/>
        </w:rPr>
        <w:t>Design In</w:t>
      </w:r>
      <w:r w:rsidR="009A6DE6" w:rsidRPr="009A6DE6">
        <w:rPr>
          <w:b/>
          <w:sz w:val="24"/>
          <w:szCs w:val="24"/>
          <w:lang w:val="it-IT"/>
        </w:rPr>
        <w:t xml:space="preserve"> 2017</w:t>
      </w:r>
      <w:r w:rsidR="001C5FE9" w:rsidRPr="009A6DE6">
        <w:rPr>
          <w:b/>
          <w:sz w:val="24"/>
          <w:szCs w:val="24"/>
          <w:lang w:val="it-IT"/>
        </w:rPr>
        <w:t xml:space="preserve"> </w:t>
      </w:r>
      <w:r w:rsidR="001C5FE9" w:rsidRPr="0099140D">
        <w:rPr>
          <w:sz w:val="24"/>
          <w:szCs w:val="24"/>
          <w:lang w:val="it-IT"/>
        </w:rPr>
        <w:t>presenta l’edizione</w:t>
      </w:r>
      <w:r w:rsidRPr="0099140D">
        <w:rPr>
          <w:sz w:val="24"/>
          <w:szCs w:val="24"/>
          <w:lang w:val="it-IT"/>
        </w:rPr>
        <w:t xml:space="preserve"> zero di </w:t>
      </w:r>
      <w:proofErr w:type="spellStart"/>
      <w:r w:rsidR="00F42C45">
        <w:rPr>
          <w:b/>
          <w:sz w:val="24"/>
          <w:szCs w:val="24"/>
          <w:lang w:val="it-IT"/>
        </w:rPr>
        <w:t>w</w:t>
      </w:r>
      <w:r w:rsidRPr="0099140D">
        <w:rPr>
          <w:b/>
          <w:sz w:val="24"/>
          <w:szCs w:val="24"/>
          <w:lang w:val="it-IT"/>
        </w:rPr>
        <w:t>E</w:t>
      </w:r>
      <w:r w:rsidR="00F42C45">
        <w:rPr>
          <w:b/>
          <w:sz w:val="24"/>
          <w:szCs w:val="24"/>
          <w:lang w:val="it-IT"/>
        </w:rPr>
        <w:t>ating</w:t>
      </w:r>
      <w:proofErr w:type="spellEnd"/>
      <w:r w:rsidR="001C5FE9" w:rsidRPr="0099140D">
        <w:rPr>
          <w:b/>
          <w:sz w:val="24"/>
          <w:szCs w:val="24"/>
          <w:lang w:val="it-IT"/>
        </w:rPr>
        <w:t xml:space="preserve"> 2017</w:t>
      </w:r>
      <w:r w:rsidRPr="0099140D">
        <w:rPr>
          <w:sz w:val="24"/>
          <w:szCs w:val="24"/>
          <w:lang w:val="it-IT"/>
        </w:rPr>
        <w:t xml:space="preserve">, dove il concetto di </w:t>
      </w:r>
      <w:proofErr w:type="spellStart"/>
      <w:r w:rsidRPr="0099140D">
        <w:rPr>
          <w:sz w:val="24"/>
          <w:szCs w:val="24"/>
          <w:lang w:val="it-IT"/>
        </w:rPr>
        <w:t>food</w:t>
      </w:r>
      <w:proofErr w:type="spellEnd"/>
      <w:r w:rsidRPr="0099140D">
        <w:rPr>
          <w:sz w:val="24"/>
          <w:szCs w:val="24"/>
          <w:lang w:val="it-IT"/>
        </w:rPr>
        <w:t xml:space="preserve"> t</w:t>
      </w:r>
      <w:r w:rsidR="00B67052" w:rsidRPr="0099140D">
        <w:rPr>
          <w:sz w:val="24"/>
          <w:szCs w:val="24"/>
          <w:lang w:val="it-IT"/>
        </w:rPr>
        <w:t xml:space="preserve">ruck inflazionato, utilizzato e riutilizzato, bistrattato e poi rimesso in voga, qui rinasce dalle proprie ceneri dando vita ad un nuovo ibrido: </w:t>
      </w:r>
      <w:r w:rsidR="005C1F12" w:rsidRPr="0099140D">
        <w:rPr>
          <w:sz w:val="24"/>
          <w:szCs w:val="24"/>
          <w:lang w:val="it-IT"/>
        </w:rPr>
        <w:t xml:space="preserve">il </w:t>
      </w:r>
      <w:proofErr w:type="spellStart"/>
      <w:r w:rsidR="005C1F12" w:rsidRPr="0099140D">
        <w:rPr>
          <w:sz w:val="24"/>
          <w:szCs w:val="24"/>
          <w:lang w:val="it-IT"/>
        </w:rPr>
        <w:t>food</w:t>
      </w:r>
      <w:proofErr w:type="spellEnd"/>
      <w:r w:rsidR="005C1F12" w:rsidRPr="0099140D">
        <w:rPr>
          <w:sz w:val="24"/>
          <w:szCs w:val="24"/>
          <w:lang w:val="it-IT"/>
        </w:rPr>
        <w:t xml:space="preserve"> truck, che non è </w:t>
      </w:r>
      <w:r w:rsidR="00F63FA3">
        <w:rPr>
          <w:sz w:val="24"/>
          <w:szCs w:val="24"/>
          <w:lang w:val="it-IT"/>
        </w:rPr>
        <w:t xml:space="preserve">oggetto di </w:t>
      </w:r>
      <w:r w:rsidR="005C1F12" w:rsidRPr="0099140D">
        <w:rPr>
          <w:sz w:val="24"/>
          <w:szCs w:val="24"/>
          <w:lang w:val="it-IT"/>
        </w:rPr>
        <w:t xml:space="preserve">design e non è </w:t>
      </w:r>
      <w:r w:rsidR="00F63FA3">
        <w:rPr>
          <w:sz w:val="24"/>
          <w:szCs w:val="24"/>
          <w:lang w:val="it-IT"/>
        </w:rPr>
        <w:t>semplicem</w:t>
      </w:r>
      <w:r w:rsidR="005C1F12" w:rsidRPr="0099140D">
        <w:rPr>
          <w:sz w:val="24"/>
          <w:szCs w:val="24"/>
          <w:lang w:val="it-IT"/>
        </w:rPr>
        <w:t xml:space="preserve">ente </w:t>
      </w:r>
      <w:proofErr w:type="spellStart"/>
      <w:r w:rsidR="005C1F12" w:rsidRPr="0099140D">
        <w:rPr>
          <w:sz w:val="24"/>
          <w:szCs w:val="24"/>
          <w:lang w:val="it-IT"/>
        </w:rPr>
        <w:t>street</w:t>
      </w:r>
      <w:proofErr w:type="spellEnd"/>
      <w:r w:rsidR="005C1F12" w:rsidRPr="0099140D">
        <w:rPr>
          <w:sz w:val="24"/>
          <w:szCs w:val="24"/>
          <w:lang w:val="it-IT"/>
        </w:rPr>
        <w:t xml:space="preserve"> </w:t>
      </w:r>
      <w:proofErr w:type="spellStart"/>
      <w:r w:rsidR="005C1F12" w:rsidRPr="0099140D">
        <w:rPr>
          <w:sz w:val="24"/>
          <w:szCs w:val="24"/>
          <w:lang w:val="it-IT"/>
        </w:rPr>
        <w:t>food</w:t>
      </w:r>
      <w:proofErr w:type="spellEnd"/>
      <w:r w:rsidR="005C1F12" w:rsidRPr="0099140D">
        <w:rPr>
          <w:sz w:val="24"/>
          <w:szCs w:val="24"/>
          <w:lang w:val="it-IT"/>
        </w:rPr>
        <w:t>.</w:t>
      </w:r>
    </w:p>
    <w:p w:rsidR="000442D4" w:rsidRDefault="00C70751" w:rsidP="0056647E">
      <w:pPr>
        <w:spacing w:before="281"/>
        <w:ind w:left="113" w:right="109"/>
        <w:jc w:val="both"/>
        <w:rPr>
          <w:sz w:val="24"/>
          <w:szCs w:val="24"/>
          <w:lang w:val="it-IT"/>
        </w:rPr>
      </w:pPr>
      <w:r w:rsidRPr="0099140D">
        <w:rPr>
          <w:sz w:val="24"/>
          <w:szCs w:val="24"/>
          <w:lang w:val="it-IT"/>
        </w:rPr>
        <w:t xml:space="preserve">All’interno della strategica location di via </w:t>
      </w:r>
      <w:r w:rsidRPr="00AE18EF">
        <w:rPr>
          <w:b/>
          <w:sz w:val="24"/>
          <w:szCs w:val="24"/>
          <w:lang w:val="it-IT"/>
        </w:rPr>
        <w:t xml:space="preserve">Massimiano 6 / via </w:t>
      </w:r>
      <w:proofErr w:type="spellStart"/>
      <w:r w:rsidRPr="00AE18EF">
        <w:rPr>
          <w:b/>
          <w:sz w:val="24"/>
          <w:szCs w:val="24"/>
          <w:lang w:val="it-IT"/>
        </w:rPr>
        <w:t>Sbodio</w:t>
      </w:r>
      <w:proofErr w:type="spellEnd"/>
      <w:r w:rsidRPr="00AE18EF">
        <w:rPr>
          <w:b/>
          <w:sz w:val="24"/>
          <w:szCs w:val="24"/>
          <w:lang w:val="it-IT"/>
        </w:rPr>
        <w:t xml:space="preserve"> 9 </w:t>
      </w:r>
      <w:proofErr w:type="spellStart"/>
      <w:r w:rsidR="00941584">
        <w:rPr>
          <w:b/>
          <w:sz w:val="24"/>
          <w:szCs w:val="24"/>
          <w:lang w:val="it-IT"/>
        </w:rPr>
        <w:t>Din</w:t>
      </w:r>
      <w:proofErr w:type="spellEnd"/>
      <w:r w:rsidR="00941584">
        <w:rPr>
          <w:b/>
          <w:sz w:val="24"/>
          <w:szCs w:val="24"/>
          <w:lang w:val="it-IT"/>
        </w:rPr>
        <w:t xml:space="preserve"> - Design In</w:t>
      </w:r>
      <w:r w:rsidR="0099140D" w:rsidRPr="0099140D">
        <w:rPr>
          <w:sz w:val="24"/>
          <w:szCs w:val="24"/>
          <w:lang w:val="it-IT"/>
        </w:rPr>
        <w:t xml:space="preserve"> acquisisce uno spazio nuovo e più ampio per dare luce a </w:t>
      </w:r>
      <w:proofErr w:type="spellStart"/>
      <w:r w:rsidR="00F42C45">
        <w:rPr>
          <w:b/>
          <w:sz w:val="24"/>
          <w:szCs w:val="24"/>
          <w:lang w:val="it-IT"/>
        </w:rPr>
        <w:t>w</w:t>
      </w:r>
      <w:r w:rsidR="00F42C45" w:rsidRPr="0099140D">
        <w:rPr>
          <w:b/>
          <w:sz w:val="24"/>
          <w:szCs w:val="24"/>
          <w:lang w:val="it-IT"/>
        </w:rPr>
        <w:t>E</w:t>
      </w:r>
      <w:r w:rsidR="00F42C45">
        <w:rPr>
          <w:b/>
          <w:sz w:val="24"/>
          <w:szCs w:val="24"/>
          <w:lang w:val="it-IT"/>
        </w:rPr>
        <w:t>ating</w:t>
      </w:r>
      <w:proofErr w:type="spellEnd"/>
      <w:r w:rsidRPr="0099140D">
        <w:rPr>
          <w:b/>
          <w:sz w:val="24"/>
          <w:szCs w:val="24"/>
          <w:lang w:val="it-IT"/>
        </w:rPr>
        <w:t xml:space="preserve"> 2017</w:t>
      </w:r>
      <w:r w:rsidR="0099140D" w:rsidRPr="0099140D">
        <w:rPr>
          <w:sz w:val="24"/>
          <w:szCs w:val="24"/>
          <w:lang w:val="it-IT"/>
        </w:rPr>
        <w:t xml:space="preserve">. Con </w:t>
      </w:r>
      <w:r w:rsidRPr="0099140D">
        <w:rPr>
          <w:sz w:val="24"/>
          <w:szCs w:val="24"/>
          <w:lang w:val="it-IT"/>
        </w:rPr>
        <w:t xml:space="preserve">una selezione </w:t>
      </w:r>
      <w:r w:rsidR="0099140D" w:rsidRPr="0099140D">
        <w:rPr>
          <w:sz w:val="24"/>
          <w:szCs w:val="24"/>
          <w:lang w:val="it-IT"/>
        </w:rPr>
        <w:t>studiata</w:t>
      </w:r>
      <w:r w:rsidR="009C2251">
        <w:rPr>
          <w:sz w:val="24"/>
          <w:szCs w:val="24"/>
          <w:lang w:val="it-IT"/>
        </w:rPr>
        <w:t xml:space="preserve"> </w:t>
      </w:r>
      <w:r w:rsidR="0099140D" w:rsidRPr="0099140D">
        <w:rPr>
          <w:sz w:val="24"/>
          <w:szCs w:val="24"/>
          <w:lang w:val="it-IT"/>
        </w:rPr>
        <w:t xml:space="preserve">alcuni </w:t>
      </w:r>
      <w:r w:rsidRPr="0099140D">
        <w:rPr>
          <w:sz w:val="24"/>
          <w:szCs w:val="24"/>
          <w:lang w:val="it-IT"/>
        </w:rPr>
        <w:t>truck</w:t>
      </w:r>
      <w:r w:rsidR="009C2251">
        <w:rPr>
          <w:sz w:val="24"/>
          <w:szCs w:val="24"/>
          <w:lang w:val="it-IT"/>
        </w:rPr>
        <w:t xml:space="preserve">, per </w:t>
      </w:r>
      <w:r w:rsidR="0099140D" w:rsidRPr="0099140D">
        <w:rPr>
          <w:sz w:val="24"/>
          <w:szCs w:val="24"/>
          <w:lang w:val="it-IT"/>
        </w:rPr>
        <w:t xml:space="preserve">la prima volta durante il </w:t>
      </w:r>
      <w:proofErr w:type="spellStart"/>
      <w:r w:rsidR="0099140D" w:rsidRPr="0099140D">
        <w:rPr>
          <w:sz w:val="24"/>
          <w:szCs w:val="24"/>
          <w:lang w:val="it-IT"/>
        </w:rPr>
        <w:t>Fuorisalone</w:t>
      </w:r>
      <w:proofErr w:type="spellEnd"/>
      <w:r w:rsidR="0099140D" w:rsidRPr="0099140D">
        <w:rPr>
          <w:sz w:val="24"/>
          <w:szCs w:val="24"/>
          <w:lang w:val="it-IT"/>
        </w:rPr>
        <w:t xml:space="preserve">, </w:t>
      </w:r>
      <w:r w:rsidR="00207607">
        <w:rPr>
          <w:sz w:val="24"/>
          <w:szCs w:val="24"/>
          <w:lang w:val="it-IT"/>
        </w:rPr>
        <w:t xml:space="preserve">cessano di rappresentare </w:t>
      </w:r>
      <w:r w:rsidR="0099140D" w:rsidRPr="0099140D">
        <w:rPr>
          <w:sz w:val="24"/>
          <w:szCs w:val="24"/>
          <w:lang w:val="it-IT"/>
        </w:rPr>
        <w:t xml:space="preserve"> </w:t>
      </w:r>
      <w:r w:rsidR="00207607">
        <w:rPr>
          <w:sz w:val="24"/>
          <w:szCs w:val="24"/>
          <w:lang w:val="it-IT"/>
        </w:rPr>
        <w:t xml:space="preserve">semplici </w:t>
      </w:r>
      <w:r w:rsidR="0099140D" w:rsidRPr="0099140D">
        <w:rPr>
          <w:sz w:val="24"/>
          <w:szCs w:val="24"/>
          <w:lang w:val="it-IT"/>
        </w:rPr>
        <w:t>ponti di p</w:t>
      </w:r>
      <w:r w:rsidR="00207607">
        <w:rPr>
          <w:sz w:val="24"/>
          <w:szCs w:val="24"/>
          <w:lang w:val="it-IT"/>
        </w:rPr>
        <w:t xml:space="preserve">assaggio tra le esposizioni, </w:t>
      </w:r>
      <w:r w:rsidR="0099140D" w:rsidRPr="0099140D">
        <w:rPr>
          <w:sz w:val="24"/>
          <w:szCs w:val="24"/>
          <w:lang w:val="it-IT"/>
        </w:rPr>
        <w:t>guadagnan</w:t>
      </w:r>
      <w:r w:rsidR="00207607">
        <w:rPr>
          <w:sz w:val="24"/>
          <w:szCs w:val="24"/>
          <w:lang w:val="it-IT"/>
        </w:rPr>
        <w:t>d</w:t>
      </w:r>
      <w:r w:rsidR="0099140D" w:rsidRPr="0099140D">
        <w:rPr>
          <w:sz w:val="24"/>
          <w:szCs w:val="24"/>
          <w:lang w:val="it-IT"/>
        </w:rPr>
        <w:t>o uno spazio dedicato</w:t>
      </w:r>
      <w:r w:rsidR="009C2251">
        <w:rPr>
          <w:sz w:val="24"/>
          <w:szCs w:val="24"/>
          <w:lang w:val="it-IT"/>
        </w:rPr>
        <w:t xml:space="preserve"> e allestito come </w:t>
      </w:r>
      <w:r w:rsidR="00743569">
        <w:rPr>
          <w:sz w:val="24"/>
          <w:szCs w:val="24"/>
          <w:lang w:val="it-IT"/>
        </w:rPr>
        <w:t>un vero e proprio</w:t>
      </w:r>
      <w:r w:rsidR="0099140D" w:rsidRPr="0099140D">
        <w:rPr>
          <w:sz w:val="24"/>
          <w:szCs w:val="24"/>
          <w:lang w:val="it-IT"/>
        </w:rPr>
        <w:t xml:space="preserve"> evento dentro l’</w:t>
      </w:r>
      <w:r w:rsidR="008E1E84">
        <w:rPr>
          <w:sz w:val="24"/>
          <w:szCs w:val="24"/>
          <w:lang w:val="it-IT"/>
        </w:rPr>
        <w:t xml:space="preserve">evento. </w:t>
      </w:r>
    </w:p>
    <w:p w:rsidR="00066421" w:rsidRDefault="009C2251" w:rsidP="0056647E">
      <w:pPr>
        <w:spacing w:before="281"/>
        <w:ind w:left="113" w:right="109"/>
        <w:jc w:val="both"/>
        <w:rPr>
          <w:sz w:val="24"/>
          <w:lang w:val="it-IT"/>
        </w:rPr>
      </w:pPr>
      <w:r>
        <w:rPr>
          <w:sz w:val="24"/>
          <w:lang w:val="it-IT"/>
        </w:rPr>
        <w:t xml:space="preserve">Questa </w:t>
      </w:r>
      <w:r w:rsidR="000442D4">
        <w:rPr>
          <w:sz w:val="24"/>
          <w:lang w:val="it-IT"/>
        </w:rPr>
        <w:t>prima edizion</w:t>
      </w:r>
      <w:r>
        <w:rPr>
          <w:sz w:val="24"/>
          <w:lang w:val="it-IT"/>
        </w:rPr>
        <w:t xml:space="preserve">e </w:t>
      </w:r>
      <w:r w:rsidR="00090439">
        <w:rPr>
          <w:sz w:val="24"/>
          <w:lang w:val="it-IT"/>
        </w:rPr>
        <w:t xml:space="preserve">costituisce il punto di partenza di una </w:t>
      </w:r>
      <w:r w:rsidR="00090439" w:rsidRPr="00691483">
        <w:rPr>
          <w:b/>
          <w:sz w:val="24"/>
          <w:lang w:val="it-IT"/>
        </w:rPr>
        <w:t>rinnovata connessione tra cibo e design</w:t>
      </w:r>
      <w:r w:rsidR="00090439">
        <w:rPr>
          <w:sz w:val="24"/>
          <w:lang w:val="it-IT"/>
        </w:rPr>
        <w:t xml:space="preserve"> che punta a dare al </w:t>
      </w:r>
      <w:r>
        <w:rPr>
          <w:sz w:val="24"/>
          <w:lang w:val="it-IT"/>
        </w:rPr>
        <w:t>cibo</w:t>
      </w:r>
      <w:r w:rsidR="00090439" w:rsidRPr="00691483">
        <w:rPr>
          <w:sz w:val="24"/>
          <w:lang w:val="it-IT"/>
        </w:rPr>
        <w:t xml:space="preserve"> </w:t>
      </w:r>
      <w:r w:rsidR="000D5037" w:rsidRPr="00691483">
        <w:rPr>
          <w:sz w:val="24"/>
          <w:lang w:val="it-IT"/>
        </w:rPr>
        <w:t>di qualità</w:t>
      </w:r>
      <w:r w:rsidR="00090439" w:rsidRPr="00691483">
        <w:rPr>
          <w:sz w:val="24"/>
          <w:lang w:val="it-IT"/>
        </w:rPr>
        <w:t xml:space="preserve"> </w:t>
      </w:r>
      <w:r w:rsidR="00090439">
        <w:rPr>
          <w:sz w:val="24"/>
          <w:lang w:val="it-IT"/>
        </w:rPr>
        <w:t>un posto di rilevanza rispetto alle edizioni precedenti, att</w:t>
      </w:r>
      <w:r w:rsidR="005B5E55">
        <w:rPr>
          <w:sz w:val="24"/>
          <w:lang w:val="it-IT"/>
        </w:rPr>
        <w:t>ingendo dai trend alimentari degli ultimi anni</w:t>
      </w:r>
      <w:r w:rsidR="00066421">
        <w:rPr>
          <w:sz w:val="24"/>
          <w:lang w:val="it-IT"/>
        </w:rPr>
        <w:t>. Così</w:t>
      </w:r>
      <w:r w:rsidR="00090439">
        <w:rPr>
          <w:sz w:val="24"/>
          <w:lang w:val="it-IT"/>
        </w:rPr>
        <w:t xml:space="preserve"> </w:t>
      </w:r>
      <w:r w:rsidR="00625A18">
        <w:rPr>
          <w:sz w:val="24"/>
          <w:lang w:val="it-IT"/>
        </w:rPr>
        <w:t xml:space="preserve">si concretizza </w:t>
      </w:r>
      <w:proofErr w:type="spellStart"/>
      <w:r w:rsidR="00F42C45">
        <w:rPr>
          <w:b/>
          <w:sz w:val="24"/>
          <w:szCs w:val="24"/>
          <w:lang w:val="it-IT"/>
        </w:rPr>
        <w:t>w</w:t>
      </w:r>
      <w:r w:rsidR="00F42C45" w:rsidRPr="0099140D">
        <w:rPr>
          <w:b/>
          <w:sz w:val="24"/>
          <w:szCs w:val="24"/>
          <w:lang w:val="it-IT"/>
        </w:rPr>
        <w:t>E</w:t>
      </w:r>
      <w:r w:rsidR="00F42C45">
        <w:rPr>
          <w:b/>
          <w:sz w:val="24"/>
          <w:szCs w:val="24"/>
          <w:lang w:val="it-IT"/>
        </w:rPr>
        <w:t>ating</w:t>
      </w:r>
      <w:proofErr w:type="spellEnd"/>
      <w:r w:rsidR="00066421">
        <w:rPr>
          <w:sz w:val="24"/>
          <w:lang w:val="it-IT"/>
        </w:rPr>
        <w:t xml:space="preserve">, </w:t>
      </w:r>
      <w:r w:rsidR="00625A18">
        <w:rPr>
          <w:sz w:val="24"/>
          <w:lang w:val="it-IT"/>
        </w:rPr>
        <w:t>proprio</w:t>
      </w:r>
      <w:r w:rsidR="00090439">
        <w:rPr>
          <w:sz w:val="24"/>
          <w:lang w:val="it-IT"/>
        </w:rPr>
        <w:t xml:space="preserve"> durante un evento come il </w:t>
      </w:r>
      <w:proofErr w:type="spellStart"/>
      <w:r w:rsidR="00090439">
        <w:rPr>
          <w:sz w:val="24"/>
          <w:lang w:val="it-IT"/>
        </w:rPr>
        <w:t>Fuorisalone</w:t>
      </w:r>
      <w:proofErr w:type="spellEnd"/>
      <w:r w:rsidR="00090439">
        <w:rPr>
          <w:sz w:val="24"/>
          <w:lang w:val="it-IT"/>
        </w:rPr>
        <w:t xml:space="preserve">, </w:t>
      </w:r>
      <w:r w:rsidR="00625A18">
        <w:rPr>
          <w:sz w:val="24"/>
          <w:lang w:val="it-IT"/>
        </w:rPr>
        <w:t xml:space="preserve">amato e </w:t>
      </w:r>
      <w:r w:rsidR="00090439">
        <w:rPr>
          <w:sz w:val="24"/>
          <w:lang w:val="it-IT"/>
        </w:rPr>
        <w:t>seguito da un p</w:t>
      </w:r>
      <w:r w:rsidR="00066421">
        <w:rPr>
          <w:sz w:val="24"/>
          <w:lang w:val="it-IT"/>
        </w:rPr>
        <w:t>u</w:t>
      </w:r>
      <w:r w:rsidR="00CA0D99">
        <w:rPr>
          <w:sz w:val="24"/>
          <w:lang w:val="it-IT"/>
        </w:rPr>
        <w:t xml:space="preserve">bblico decisamente eterogeneo, </w:t>
      </w:r>
      <w:r w:rsidR="00066421">
        <w:rPr>
          <w:sz w:val="24"/>
          <w:lang w:val="it-IT"/>
        </w:rPr>
        <w:t xml:space="preserve">amante della buona cucina e </w:t>
      </w:r>
      <w:r w:rsidR="00CA0D99">
        <w:rPr>
          <w:sz w:val="24"/>
          <w:lang w:val="it-IT"/>
        </w:rPr>
        <w:t xml:space="preserve">sempre alla ricerca </w:t>
      </w:r>
      <w:r w:rsidR="00F8519F">
        <w:rPr>
          <w:sz w:val="24"/>
          <w:lang w:val="it-IT"/>
        </w:rPr>
        <w:t xml:space="preserve">di </w:t>
      </w:r>
      <w:r w:rsidR="00066421">
        <w:rPr>
          <w:sz w:val="24"/>
          <w:lang w:val="it-IT"/>
        </w:rPr>
        <w:t>zone di deg</w:t>
      </w:r>
      <w:r w:rsidR="00CA0D99">
        <w:rPr>
          <w:sz w:val="24"/>
          <w:lang w:val="it-IT"/>
        </w:rPr>
        <w:t>ustazione dislocate nella città.</w:t>
      </w:r>
    </w:p>
    <w:p w:rsidR="00391766" w:rsidRDefault="00066421" w:rsidP="002E716B">
      <w:pPr>
        <w:spacing w:before="281"/>
        <w:ind w:left="113" w:right="109"/>
        <w:jc w:val="both"/>
        <w:rPr>
          <w:rFonts w:asciiTheme="majorHAnsi" w:hAnsiTheme="majorHAnsi"/>
          <w:color w:val="000000"/>
          <w:sz w:val="24"/>
          <w:szCs w:val="24"/>
          <w:lang w:val="it-IT"/>
        </w:rPr>
      </w:pPr>
      <w:r w:rsidRPr="00066421">
        <w:rPr>
          <w:sz w:val="24"/>
          <w:szCs w:val="24"/>
          <w:lang w:val="it-IT"/>
        </w:rPr>
        <w:t>L’evento si svolge</w:t>
      </w:r>
      <w:r w:rsidR="00625A18" w:rsidRPr="00066421">
        <w:rPr>
          <w:sz w:val="24"/>
          <w:szCs w:val="24"/>
          <w:lang w:val="it-IT"/>
        </w:rPr>
        <w:t xml:space="preserve"> in due </w:t>
      </w:r>
      <w:r w:rsidR="00574FB4" w:rsidRPr="00066421">
        <w:rPr>
          <w:sz w:val="24"/>
          <w:szCs w:val="24"/>
          <w:lang w:val="it-IT"/>
        </w:rPr>
        <w:t xml:space="preserve">spazi  adiacenti alla location di </w:t>
      </w:r>
      <w:proofErr w:type="spellStart"/>
      <w:r w:rsidR="00941584">
        <w:rPr>
          <w:sz w:val="24"/>
          <w:szCs w:val="24"/>
          <w:lang w:val="it-IT"/>
        </w:rPr>
        <w:t>Din</w:t>
      </w:r>
      <w:proofErr w:type="spellEnd"/>
      <w:r w:rsidR="00941584">
        <w:rPr>
          <w:sz w:val="24"/>
          <w:szCs w:val="24"/>
          <w:lang w:val="it-IT"/>
        </w:rPr>
        <w:t xml:space="preserve"> - Design In</w:t>
      </w:r>
      <w:r w:rsidR="00574FB4" w:rsidRPr="00066421">
        <w:rPr>
          <w:sz w:val="24"/>
          <w:szCs w:val="24"/>
          <w:lang w:val="it-IT"/>
        </w:rPr>
        <w:t>, allestiti</w:t>
      </w:r>
      <w:r w:rsidRPr="00066421">
        <w:rPr>
          <w:sz w:val="24"/>
          <w:szCs w:val="24"/>
          <w:lang w:val="it-IT"/>
        </w:rPr>
        <w:t xml:space="preserve"> come</w:t>
      </w:r>
      <w:r w:rsidR="00625A18" w:rsidRPr="00066421">
        <w:rPr>
          <w:sz w:val="24"/>
          <w:szCs w:val="24"/>
          <w:lang w:val="it-IT"/>
        </w:rPr>
        <w:t xml:space="preserve"> una </w:t>
      </w:r>
      <w:r w:rsidR="00625A18" w:rsidRPr="00066421">
        <w:rPr>
          <w:b/>
          <w:sz w:val="24"/>
          <w:szCs w:val="24"/>
          <w:lang w:val="it-IT"/>
        </w:rPr>
        <w:t xml:space="preserve">vera e propria area ristoro con tavoli, </w:t>
      </w:r>
      <w:r w:rsidR="00275C9A" w:rsidRPr="00066421">
        <w:rPr>
          <w:b/>
          <w:sz w:val="24"/>
          <w:szCs w:val="24"/>
          <w:lang w:val="it-IT"/>
        </w:rPr>
        <w:t>sedute</w:t>
      </w:r>
      <w:r w:rsidR="00625A18" w:rsidRPr="00066421">
        <w:rPr>
          <w:b/>
          <w:sz w:val="24"/>
          <w:szCs w:val="24"/>
          <w:lang w:val="it-IT"/>
        </w:rPr>
        <w:t xml:space="preserve"> e </w:t>
      </w:r>
      <w:r w:rsidR="00ED2094">
        <w:rPr>
          <w:b/>
          <w:sz w:val="24"/>
          <w:szCs w:val="24"/>
          <w:lang w:val="it-IT"/>
        </w:rPr>
        <w:t>arredi</w:t>
      </w:r>
      <w:r w:rsidR="00625A18" w:rsidRPr="00066421">
        <w:rPr>
          <w:b/>
          <w:sz w:val="24"/>
          <w:szCs w:val="24"/>
          <w:lang w:val="it-IT"/>
        </w:rPr>
        <w:t xml:space="preserve"> di design</w:t>
      </w:r>
      <w:r w:rsidR="00625A18" w:rsidRPr="00066421">
        <w:rPr>
          <w:sz w:val="24"/>
          <w:szCs w:val="24"/>
          <w:lang w:val="it-IT"/>
        </w:rPr>
        <w:t>. I truck presenti</w:t>
      </w:r>
      <w:r w:rsidRPr="00066421">
        <w:rPr>
          <w:sz w:val="24"/>
          <w:szCs w:val="24"/>
          <w:lang w:val="it-IT"/>
        </w:rPr>
        <w:t xml:space="preserve"> qui</w:t>
      </w:r>
      <w:r w:rsidR="00625A18" w:rsidRPr="00066421">
        <w:rPr>
          <w:sz w:val="24"/>
          <w:szCs w:val="24"/>
          <w:lang w:val="it-IT"/>
        </w:rPr>
        <w:t xml:space="preserve"> </w:t>
      </w:r>
      <w:r w:rsidR="00C70751" w:rsidRPr="00066421">
        <w:rPr>
          <w:sz w:val="24"/>
          <w:szCs w:val="24"/>
          <w:lang w:val="it-IT"/>
        </w:rPr>
        <w:t xml:space="preserve">propongono un’offerta mirata e studiata in relazione </w:t>
      </w:r>
      <w:r w:rsidR="00625A18" w:rsidRPr="00066421">
        <w:rPr>
          <w:sz w:val="24"/>
          <w:szCs w:val="24"/>
          <w:lang w:val="it-IT"/>
        </w:rPr>
        <w:t>al contesto</w:t>
      </w:r>
      <w:r w:rsidR="00410BAB" w:rsidRPr="00066421">
        <w:rPr>
          <w:sz w:val="24"/>
          <w:szCs w:val="24"/>
          <w:lang w:val="it-IT"/>
        </w:rPr>
        <w:t xml:space="preserve"> e dedicata alle eccellenze del </w:t>
      </w:r>
      <w:proofErr w:type="spellStart"/>
      <w:r w:rsidR="00410BAB" w:rsidRPr="00066421">
        <w:rPr>
          <w:sz w:val="24"/>
          <w:szCs w:val="24"/>
          <w:lang w:val="it-IT"/>
        </w:rPr>
        <w:t>food</w:t>
      </w:r>
      <w:proofErr w:type="spellEnd"/>
      <w:r w:rsidR="00410BAB" w:rsidRPr="00066421">
        <w:rPr>
          <w:sz w:val="24"/>
          <w:szCs w:val="24"/>
          <w:lang w:val="it-IT"/>
        </w:rPr>
        <w:t xml:space="preserve">. </w:t>
      </w:r>
      <w:r w:rsidRPr="00066421">
        <w:rPr>
          <w:sz w:val="24"/>
          <w:szCs w:val="24"/>
          <w:lang w:val="it-IT"/>
        </w:rPr>
        <w:t xml:space="preserve"> </w:t>
      </w:r>
      <w:r w:rsidR="00410BAB" w:rsidRPr="00066421">
        <w:rPr>
          <w:sz w:val="24"/>
          <w:szCs w:val="24"/>
          <w:lang w:val="it-IT"/>
        </w:rPr>
        <w:t xml:space="preserve">Tra </w:t>
      </w:r>
      <w:r w:rsidR="003272B0" w:rsidRPr="00066421">
        <w:rPr>
          <w:sz w:val="24"/>
          <w:szCs w:val="24"/>
          <w:lang w:val="it-IT"/>
        </w:rPr>
        <w:t>le realtà che</w:t>
      </w:r>
      <w:r w:rsidR="00574FB4" w:rsidRPr="00066421">
        <w:rPr>
          <w:sz w:val="24"/>
          <w:szCs w:val="24"/>
          <w:lang w:val="it-IT"/>
        </w:rPr>
        <w:t xml:space="preserve"> ravviveranno questa iniziativa: </w:t>
      </w:r>
      <w:proofErr w:type="spellStart"/>
      <w:r w:rsidRPr="00066421">
        <w:rPr>
          <w:b/>
          <w:sz w:val="24"/>
          <w:szCs w:val="24"/>
          <w:lang w:val="it-IT"/>
        </w:rPr>
        <w:t>Ape</w:t>
      </w:r>
      <w:r w:rsidR="003272B0" w:rsidRPr="00066421">
        <w:rPr>
          <w:b/>
          <w:sz w:val="24"/>
          <w:szCs w:val="24"/>
          <w:lang w:val="it-IT"/>
        </w:rPr>
        <w:t>Bedda</w:t>
      </w:r>
      <w:proofErr w:type="spellEnd"/>
      <w:r w:rsidR="003272B0" w:rsidRPr="00066421">
        <w:rPr>
          <w:sz w:val="24"/>
          <w:szCs w:val="24"/>
          <w:lang w:val="it-IT"/>
        </w:rPr>
        <w:t xml:space="preserve">, portavoce dello </w:t>
      </w:r>
      <w:proofErr w:type="spellStart"/>
      <w:r w:rsidR="003272B0" w:rsidRPr="00066421">
        <w:rPr>
          <w:b/>
          <w:sz w:val="24"/>
          <w:szCs w:val="24"/>
          <w:lang w:val="it-IT"/>
        </w:rPr>
        <w:t>street</w:t>
      </w:r>
      <w:proofErr w:type="spellEnd"/>
      <w:r w:rsidR="003272B0" w:rsidRPr="00066421">
        <w:rPr>
          <w:b/>
          <w:sz w:val="24"/>
          <w:szCs w:val="24"/>
          <w:lang w:val="it-IT"/>
        </w:rPr>
        <w:t xml:space="preserve"> </w:t>
      </w:r>
      <w:proofErr w:type="spellStart"/>
      <w:r w:rsidR="003272B0" w:rsidRPr="00066421">
        <w:rPr>
          <w:b/>
          <w:sz w:val="24"/>
          <w:szCs w:val="24"/>
          <w:lang w:val="it-IT"/>
        </w:rPr>
        <w:t>food</w:t>
      </w:r>
      <w:proofErr w:type="spellEnd"/>
      <w:r w:rsidR="003272B0" w:rsidRPr="00066421">
        <w:rPr>
          <w:b/>
          <w:sz w:val="24"/>
          <w:szCs w:val="24"/>
          <w:lang w:val="it-IT"/>
        </w:rPr>
        <w:t xml:space="preserve"> siciliano </w:t>
      </w:r>
      <w:r w:rsidR="003272B0" w:rsidRPr="00066421">
        <w:rPr>
          <w:sz w:val="24"/>
          <w:szCs w:val="24"/>
          <w:lang w:val="it-IT"/>
        </w:rPr>
        <w:t xml:space="preserve">e che fa del </w:t>
      </w:r>
      <w:r w:rsidR="003272B0" w:rsidRPr="00066421">
        <w:rPr>
          <w:b/>
          <w:sz w:val="24"/>
          <w:szCs w:val="24"/>
          <w:lang w:val="it-IT"/>
        </w:rPr>
        <w:t xml:space="preserve">Pane </w:t>
      </w:r>
      <w:proofErr w:type="spellStart"/>
      <w:r w:rsidR="003272B0" w:rsidRPr="00066421">
        <w:rPr>
          <w:b/>
          <w:sz w:val="24"/>
          <w:szCs w:val="24"/>
          <w:lang w:val="it-IT"/>
        </w:rPr>
        <w:t>Cunzatu</w:t>
      </w:r>
      <w:proofErr w:type="spellEnd"/>
      <w:r w:rsidR="003272B0" w:rsidRPr="00066421">
        <w:rPr>
          <w:b/>
          <w:sz w:val="24"/>
          <w:szCs w:val="24"/>
          <w:lang w:val="it-IT"/>
        </w:rPr>
        <w:t xml:space="preserve"> </w:t>
      </w:r>
      <w:r w:rsidR="003272B0" w:rsidRPr="00066421">
        <w:rPr>
          <w:sz w:val="24"/>
          <w:szCs w:val="24"/>
          <w:lang w:val="it-IT"/>
        </w:rPr>
        <w:t>il suo cavallo di battaglia. Questo prodotto nasce dalle abitudini del popolo siciliano, che in momenti di crisi, fece di necessità virtù: in mancanza di un companatico ricco, il pane veniva accompagnato a sapori e odori di poco costo e facile reperibilità. La ricetta si è andata evolvendo nel tempo, e qui viene riproposta con ingredienti più abbondanti e ricercati.</w:t>
      </w:r>
      <w:r w:rsidR="0046145C" w:rsidRPr="00066421">
        <w:rPr>
          <w:sz w:val="24"/>
          <w:szCs w:val="24"/>
          <w:lang w:val="it-IT"/>
        </w:rPr>
        <w:t xml:space="preserve">  </w:t>
      </w:r>
      <w:r w:rsidR="0046145C" w:rsidRPr="00066421">
        <w:rPr>
          <w:rFonts w:asciiTheme="majorHAnsi" w:hAnsiTheme="majorHAnsi"/>
          <w:color w:val="000000"/>
          <w:sz w:val="24"/>
          <w:szCs w:val="24"/>
          <w:lang w:val="it-IT"/>
        </w:rPr>
        <w:t xml:space="preserve">Dalla Sicilia anche </w:t>
      </w:r>
      <w:r w:rsidR="0046145C" w:rsidRPr="00066421">
        <w:rPr>
          <w:rFonts w:asciiTheme="majorHAnsi" w:hAnsiTheme="majorHAnsi"/>
          <w:b/>
          <w:color w:val="000000"/>
          <w:sz w:val="24"/>
          <w:szCs w:val="24"/>
          <w:lang w:val="it-IT"/>
        </w:rPr>
        <w:t xml:space="preserve">Marchese - Cannoli on </w:t>
      </w:r>
      <w:proofErr w:type="spellStart"/>
      <w:r w:rsidR="0046145C" w:rsidRPr="00066421">
        <w:rPr>
          <w:rFonts w:asciiTheme="majorHAnsi" w:hAnsiTheme="majorHAnsi"/>
          <w:b/>
          <w:color w:val="000000"/>
          <w:sz w:val="24"/>
          <w:szCs w:val="24"/>
          <w:lang w:val="it-IT"/>
        </w:rPr>
        <w:t>wheels</w:t>
      </w:r>
      <w:proofErr w:type="spellEnd"/>
      <w:r w:rsidR="0046145C" w:rsidRPr="00066421">
        <w:rPr>
          <w:rFonts w:asciiTheme="majorHAnsi" w:hAnsiTheme="majorHAnsi"/>
          <w:color w:val="000000"/>
          <w:sz w:val="24"/>
          <w:szCs w:val="24"/>
          <w:lang w:val="it-IT"/>
        </w:rPr>
        <w:t xml:space="preserve">  con il suo Carretto che richiama prettamente i colori e le linee dei tipici carrettini siciliani, dotato di un sistema refrigerato</w:t>
      </w:r>
      <w:r w:rsidR="0046145C" w:rsidRPr="00066421">
        <w:rPr>
          <w:sz w:val="24"/>
          <w:szCs w:val="24"/>
          <w:lang w:val="it-IT"/>
        </w:rPr>
        <w:t xml:space="preserve"> </w:t>
      </w:r>
      <w:r w:rsidR="0046145C" w:rsidRPr="00066421">
        <w:rPr>
          <w:rFonts w:asciiTheme="majorHAnsi" w:hAnsiTheme="majorHAnsi"/>
          <w:color w:val="000000"/>
          <w:sz w:val="24"/>
          <w:szCs w:val="24"/>
          <w:lang w:val="it-IT"/>
        </w:rPr>
        <w:t>brevettato che consente alla ricotta di mantenere la sua temperatura ideale, garantendo al cliente sempre un prodotto fresco ma soprattutto di qualità. Un metodo che permette alla cialda di essere sempre croccante ad ogni morso.</w:t>
      </w:r>
    </w:p>
    <w:p w:rsidR="00FF4599" w:rsidRDefault="00FF4599" w:rsidP="00B64E51">
      <w:pPr>
        <w:pStyle w:val="Corpotesto"/>
        <w:ind w:left="113" w:right="108"/>
        <w:jc w:val="both"/>
        <w:rPr>
          <w:lang w:val="it-IT"/>
        </w:rPr>
      </w:pPr>
    </w:p>
    <w:p w:rsidR="00FF4599" w:rsidRDefault="00FF4599" w:rsidP="00B64E51">
      <w:pPr>
        <w:pStyle w:val="Corpotesto"/>
        <w:ind w:left="113" w:right="108"/>
        <w:jc w:val="both"/>
        <w:rPr>
          <w:lang w:val="it-IT"/>
        </w:rPr>
      </w:pPr>
    </w:p>
    <w:p w:rsidR="00410BAB" w:rsidRDefault="00A4200C" w:rsidP="00B64E51">
      <w:pPr>
        <w:pStyle w:val="Corpotesto"/>
        <w:ind w:left="113" w:right="108"/>
        <w:jc w:val="both"/>
        <w:rPr>
          <w:rFonts w:asciiTheme="majorHAnsi" w:hAnsiTheme="majorHAnsi"/>
          <w:color w:val="000000"/>
          <w:lang w:val="it-IT"/>
        </w:rPr>
      </w:pPr>
      <w:r>
        <w:rPr>
          <w:lang w:val="it-IT"/>
        </w:rPr>
        <w:t xml:space="preserve">Il </w:t>
      </w:r>
      <w:proofErr w:type="spellStart"/>
      <w:r>
        <w:rPr>
          <w:lang w:val="it-IT"/>
        </w:rPr>
        <w:t>Fuorisalone</w:t>
      </w:r>
      <w:proofErr w:type="spellEnd"/>
      <w:r>
        <w:rPr>
          <w:lang w:val="it-IT"/>
        </w:rPr>
        <w:t xml:space="preserve"> 2017</w:t>
      </w:r>
      <w:r w:rsidR="003272B0" w:rsidRPr="00C8266B">
        <w:rPr>
          <w:lang w:val="it-IT"/>
        </w:rPr>
        <w:t xml:space="preserve"> si colora e si inebria della brezza marittima del Sud Italia: non solo la Sicilia ma anche la Puglia sarà riccamente rappresentata dal punto di vista gastronomico. Grazie ad </w:t>
      </w:r>
      <w:proofErr w:type="spellStart"/>
      <w:r w:rsidR="003272B0" w:rsidRPr="00C8266B">
        <w:rPr>
          <w:b/>
          <w:lang w:val="it-IT"/>
        </w:rPr>
        <w:t>Aperia</w:t>
      </w:r>
      <w:proofErr w:type="spellEnd"/>
      <w:r w:rsidR="003272B0" w:rsidRPr="00C8266B">
        <w:rPr>
          <w:b/>
          <w:lang w:val="it-IT"/>
        </w:rPr>
        <w:t xml:space="preserve"> </w:t>
      </w:r>
      <w:r w:rsidR="003272B0" w:rsidRPr="00C8266B">
        <w:rPr>
          <w:lang w:val="it-IT"/>
        </w:rPr>
        <w:t xml:space="preserve">scopriremo </w:t>
      </w:r>
      <w:r w:rsidR="003272B0" w:rsidRPr="00C8266B">
        <w:rPr>
          <w:b/>
          <w:lang w:val="it-IT"/>
        </w:rPr>
        <w:t>i sapori del Salento</w:t>
      </w:r>
      <w:r w:rsidR="003272B0" w:rsidRPr="00C8266B">
        <w:rPr>
          <w:lang w:val="it-IT"/>
        </w:rPr>
        <w:t xml:space="preserve">, dove il cibo di strada fa parte della tradizione antica ma anche della quotidianità d’oggigiorno. L’idea è quella di diffondere le tradizioni culinarie di questa terra grazie ad un mezzo simbolo dell’Italia meridionale: </w:t>
      </w:r>
      <w:r w:rsidR="003272B0" w:rsidRPr="00C8266B">
        <w:rPr>
          <w:b/>
          <w:lang w:val="it-IT"/>
        </w:rPr>
        <w:t>l’Ape</w:t>
      </w:r>
      <w:r w:rsidR="003272B0" w:rsidRPr="00C8266B">
        <w:rPr>
          <w:lang w:val="it-IT"/>
        </w:rPr>
        <w:t>, che riuscirà a trasportare i profumi, i sapori, i colori pugliesi di città in città.</w:t>
      </w:r>
      <w:r w:rsidR="00A53472">
        <w:rPr>
          <w:lang w:val="it-IT"/>
        </w:rPr>
        <w:t xml:space="preserve"> </w:t>
      </w:r>
      <w:r w:rsidR="00A53472" w:rsidRPr="00C05FB4">
        <w:rPr>
          <w:rFonts w:asciiTheme="majorHAnsi" w:hAnsiTheme="majorHAnsi"/>
          <w:b/>
          <w:color w:val="000000"/>
          <w:lang w:val="it-IT"/>
        </w:rPr>
        <w:t xml:space="preserve">La </w:t>
      </w:r>
      <w:proofErr w:type="spellStart"/>
      <w:r w:rsidR="00A53472" w:rsidRPr="00C05FB4">
        <w:rPr>
          <w:rFonts w:asciiTheme="majorHAnsi" w:hAnsiTheme="majorHAnsi"/>
          <w:b/>
          <w:color w:val="000000"/>
          <w:lang w:val="it-IT"/>
        </w:rPr>
        <w:t>Puccia</w:t>
      </w:r>
      <w:proofErr w:type="spellEnd"/>
      <w:r w:rsidR="00A53472">
        <w:rPr>
          <w:rFonts w:asciiTheme="majorHAnsi" w:hAnsiTheme="majorHAnsi"/>
          <w:b/>
          <w:color w:val="000000"/>
          <w:lang w:val="it-IT"/>
        </w:rPr>
        <w:t xml:space="preserve"> </w:t>
      </w:r>
      <w:r w:rsidR="00A53472" w:rsidRPr="004746A4">
        <w:rPr>
          <w:rFonts w:asciiTheme="majorHAnsi" w:hAnsiTheme="majorHAnsi"/>
          <w:color w:val="000000"/>
          <w:lang w:val="it-IT"/>
        </w:rPr>
        <w:t>con</w:t>
      </w:r>
      <w:r w:rsidR="00A53472">
        <w:rPr>
          <w:rFonts w:asciiTheme="majorHAnsi" w:hAnsiTheme="majorHAnsi"/>
          <w:b/>
          <w:color w:val="000000"/>
          <w:lang w:val="it-IT"/>
        </w:rPr>
        <w:t xml:space="preserve"> </w:t>
      </w:r>
      <w:r w:rsidR="00A53472">
        <w:rPr>
          <w:rFonts w:asciiTheme="majorHAnsi" w:hAnsiTheme="majorHAnsi"/>
          <w:color w:val="000000"/>
          <w:lang w:val="it-IT"/>
        </w:rPr>
        <w:t>i</w:t>
      </w:r>
      <w:r w:rsidR="00A53472" w:rsidRPr="00C46F4B">
        <w:rPr>
          <w:rFonts w:asciiTheme="majorHAnsi" w:hAnsiTheme="majorHAnsi"/>
          <w:color w:val="000000"/>
          <w:lang w:val="it-IT"/>
        </w:rPr>
        <w:t xml:space="preserve">l tipico panino salentino </w:t>
      </w:r>
      <w:r w:rsidR="00A53472">
        <w:rPr>
          <w:rFonts w:asciiTheme="majorHAnsi" w:hAnsiTheme="majorHAnsi"/>
          <w:color w:val="000000"/>
          <w:lang w:val="it-IT"/>
        </w:rPr>
        <w:t xml:space="preserve">morbido dentro e croccante fuori </w:t>
      </w:r>
      <w:r w:rsidR="00A53472" w:rsidRPr="00C46F4B">
        <w:rPr>
          <w:rFonts w:asciiTheme="majorHAnsi" w:hAnsiTheme="majorHAnsi"/>
          <w:color w:val="000000"/>
          <w:lang w:val="it-IT"/>
        </w:rPr>
        <w:t xml:space="preserve">grazie ad un processo di lievitazione naturale, all'utilizzo di farina di semola di grano duro, all'olio extravergine di oliva e </w:t>
      </w:r>
      <w:r w:rsidR="00A53472">
        <w:rPr>
          <w:rFonts w:asciiTheme="majorHAnsi" w:hAnsiTheme="majorHAnsi"/>
          <w:color w:val="000000"/>
          <w:lang w:val="it-IT"/>
        </w:rPr>
        <w:t>alla cottura nel forno a legna, farcito con prodotti artigianali. Con le sue birre raffinate e</w:t>
      </w:r>
      <w:r w:rsidR="00A53472" w:rsidRPr="00355CDA">
        <w:rPr>
          <w:rFonts w:asciiTheme="majorHAnsi" w:hAnsiTheme="majorHAnsi"/>
          <w:color w:val="000000"/>
          <w:lang w:val="it-IT"/>
        </w:rPr>
        <w:t xml:space="preserve"> delicatame</w:t>
      </w:r>
      <w:r w:rsidR="00A53472">
        <w:rPr>
          <w:rFonts w:asciiTheme="majorHAnsi" w:hAnsiTheme="majorHAnsi"/>
          <w:color w:val="000000"/>
          <w:lang w:val="it-IT"/>
        </w:rPr>
        <w:t>nte amare e l</w:t>
      </w:r>
      <w:r w:rsidR="00B64E51">
        <w:rPr>
          <w:rFonts w:asciiTheme="majorHAnsi" w:hAnsiTheme="majorHAnsi"/>
          <w:color w:val="000000"/>
          <w:lang w:val="it-IT"/>
        </w:rPr>
        <w:t>’immancabile vino salentino.</w:t>
      </w:r>
    </w:p>
    <w:p w:rsidR="00B64E51" w:rsidRPr="00B64E51" w:rsidRDefault="00B64E51" w:rsidP="00B64E51">
      <w:pPr>
        <w:pStyle w:val="Corpotesto"/>
        <w:ind w:left="113" w:right="108"/>
        <w:jc w:val="both"/>
        <w:rPr>
          <w:rFonts w:asciiTheme="majorHAnsi" w:hAnsiTheme="majorHAnsi"/>
          <w:color w:val="000000"/>
          <w:lang w:val="it-IT"/>
        </w:rPr>
      </w:pPr>
    </w:p>
    <w:p w:rsidR="0073427B" w:rsidRDefault="00410BAB" w:rsidP="0073427B">
      <w:pPr>
        <w:pStyle w:val="Corpotesto"/>
        <w:ind w:left="113" w:right="108"/>
        <w:jc w:val="both"/>
        <w:rPr>
          <w:rFonts w:asciiTheme="majorHAnsi" w:hAnsiTheme="majorHAnsi"/>
          <w:b/>
          <w:lang w:val="it-IT"/>
        </w:rPr>
      </w:pPr>
      <w:r>
        <w:rPr>
          <w:lang w:val="it-IT"/>
        </w:rPr>
        <w:t xml:space="preserve">E se il Sud propone un’offerta ricca e gustosa, il Nord controbatte con prodotti decisamente all’altezza delle aspettative. </w:t>
      </w:r>
      <w:r w:rsidR="003272B0" w:rsidRPr="00C8266B">
        <w:rPr>
          <w:lang w:val="it-IT"/>
        </w:rPr>
        <w:t xml:space="preserve">Cercando di assecondare i trend del momento, </w:t>
      </w:r>
      <w:proofErr w:type="spellStart"/>
      <w:r w:rsidR="00941584">
        <w:rPr>
          <w:lang w:val="it-IT"/>
        </w:rPr>
        <w:t>Din</w:t>
      </w:r>
      <w:proofErr w:type="spellEnd"/>
      <w:r w:rsidR="00941584">
        <w:rPr>
          <w:lang w:val="it-IT"/>
        </w:rPr>
        <w:t xml:space="preserve"> - Design In</w:t>
      </w:r>
      <w:r w:rsidR="003272B0" w:rsidRPr="00C8266B">
        <w:rPr>
          <w:lang w:val="it-IT"/>
        </w:rPr>
        <w:t xml:space="preserve"> ha selezionato un prodotto largamente diffuso e consumato a diversi livelli: la birra. </w:t>
      </w:r>
      <w:r w:rsidR="00BC2B25">
        <w:rPr>
          <w:lang w:val="it-IT"/>
        </w:rPr>
        <w:t xml:space="preserve">Per gli amanti della birra </w:t>
      </w:r>
      <w:proofErr w:type="spellStart"/>
      <w:r w:rsidR="003272B0" w:rsidRPr="00C8266B">
        <w:rPr>
          <w:b/>
          <w:lang w:val="it-IT"/>
        </w:rPr>
        <w:t>Baladin</w:t>
      </w:r>
      <w:proofErr w:type="spellEnd"/>
      <w:r w:rsidR="003272B0" w:rsidRPr="00C8266B">
        <w:rPr>
          <w:b/>
          <w:lang w:val="it-IT"/>
        </w:rPr>
        <w:t xml:space="preserve"> </w:t>
      </w:r>
      <w:r w:rsidR="00BC2B25" w:rsidRPr="00BC2B25">
        <w:rPr>
          <w:lang w:val="it-IT"/>
        </w:rPr>
        <w:t>offre</w:t>
      </w:r>
      <w:r w:rsidR="00BC2B25">
        <w:rPr>
          <w:b/>
          <w:lang w:val="it-IT"/>
        </w:rPr>
        <w:t xml:space="preserve"> </w:t>
      </w:r>
      <w:r w:rsidR="00BC2B25" w:rsidRPr="00C8266B">
        <w:rPr>
          <w:lang w:val="it-IT"/>
        </w:rPr>
        <w:t>una variegatissima offerta di questo prodotto</w:t>
      </w:r>
      <w:r w:rsidR="00BC2B25">
        <w:rPr>
          <w:b/>
          <w:lang w:val="it-IT"/>
        </w:rPr>
        <w:t xml:space="preserve">, con qualità pregiate </w:t>
      </w:r>
      <w:r w:rsidR="00BC2B25">
        <w:rPr>
          <w:lang w:val="it-IT"/>
        </w:rPr>
        <w:t>dedicate agli appassionati</w:t>
      </w:r>
      <w:r w:rsidR="003272B0" w:rsidRPr="00C8266B">
        <w:rPr>
          <w:lang w:val="it-IT"/>
        </w:rPr>
        <w:t xml:space="preserve">. Fiumi di birra scorreranno quindi all’evento espositivo in zona Lambrate grazie a </w:t>
      </w:r>
      <w:proofErr w:type="spellStart"/>
      <w:r w:rsidR="003272B0" w:rsidRPr="00C8266B">
        <w:rPr>
          <w:b/>
          <w:lang w:val="it-IT"/>
        </w:rPr>
        <w:t>Beer</w:t>
      </w:r>
      <w:proofErr w:type="spellEnd"/>
      <w:r w:rsidR="003272B0" w:rsidRPr="00C8266B">
        <w:rPr>
          <w:b/>
          <w:lang w:val="it-IT"/>
        </w:rPr>
        <w:t xml:space="preserve"> Bike </w:t>
      </w:r>
      <w:proofErr w:type="spellStart"/>
      <w:r w:rsidR="003272B0" w:rsidRPr="00C8266B">
        <w:rPr>
          <w:b/>
          <w:lang w:val="it-IT"/>
        </w:rPr>
        <w:t>Baladin</w:t>
      </w:r>
      <w:proofErr w:type="spellEnd"/>
      <w:r w:rsidR="00556E13">
        <w:rPr>
          <w:lang w:val="it-IT"/>
        </w:rPr>
        <w:t>, che, con il suo tru</w:t>
      </w:r>
      <w:r w:rsidR="003272B0" w:rsidRPr="00C8266B">
        <w:rPr>
          <w:lang w:val="it-IT"/>
        </w:rPr>
        <w:t xml:space="preserve">ck, porterà a Milano la birra </w:t>
      </w:r>
      <w:r w:rsidR="003272B0" w:rsidRPr="00E5156D">
        <w:rPr>
          <w:rFonts w:asciiTheme="majorHAnsi" w:hAnsiTheme="majorHAnsi"/>
          <w:lang w:val="it-IT"/>
        </w:rPr>
        <w:t xml:space="preserve">artigianale prodotta dalla famosa </w:t>
      </w:r>
      <w:r w:rsidR="003272B0" w:rsidRPr="00E5156D">
        <w:rPr>
          <w:rFonts w:asciiTheme="majorHAnsi" w:hAnsiTheme="majorHAnsi"/>
          <w:b/>
          <w:lang w:val="it-IT"/>
        </w:rPr>
        <w:t>azienda</w:t>
      </w:r>
      <w:r w:rsidR="003272B0" w:rsidRPr="00E5156D">
        <w:rPr>
          <w:rFonts w:asciiTheme="majorHAnsi" w:hAnsiTheme="majorHAnsi"/>
          <w:b/>
          <w:spacing w:val="-22"/>
          <w:lang w:val="it-IT"/>
        </w:rPr>
        <w:t xml:space="preserve"> </w:t>
      </w:r>
      <w:r w:rsidR="003272B0" w:rsidRPr="00E5156D">
        <w:rPr>
          <w:rFonts w:asciiTheme="majorHAnsi" w:hAnsiTheme="majorHAnsi"/>
          <w:b/>
          <w:lang w:val="it-IT"/>
        </w:rPr>
        <w:t>torinese</w:t>
      </w:r>
      <w:r w:rsidR="0073427B">
        <w:rPr>
          <w:rFonts w:asciiTheme="majorHAnsi" w:hAnsiTheme="majorHAnsi"/>
          <w:b/>
          <w:lang w:val="it-IT"/>
        </w:rPr>
        <w:t>.</w:t>
      </w:r>
    </w:p>
    <w:p w:rsidR="0073427B" w:rsidRDefault="0073427B" w:rsidP="0073427B">
      <w:pPr>
        <w:pStyle w:val="Corpotesto"/>
        <w:ind w:left="113" w:right="108"/>
        <w:jc w:val="both"/>
        <w:rPr>
          <w:rFonts w:asciiTheme="majorHAnsi" w:hAnsiTheme="majorHAnsi"/>
          <w:color w:val="000000"/>
          <w:lang w:val="it-IT"/>
        </w:rPr>
      </w:pPr>
    </w:p>
    <w:p w:rsidR="00275412" w:rsidRPr="00275412" w:rsidRDefault="003F7201" w:rsidP="00275412">
      <w:pPr>
        <w:pStyle w:val="Corpotesto"/>
        <w:ind w:left="113" w:right="108"/>
        <w:jc w:val="both"/>
        <w:rPr>
          <w:rFonts w:asciiTheme="majorHAnsi" w:hAnsiTheme="majorHAnsi"/>
          <w:color w:val="000000"/>
          <w:lang w:val="it-IT"/>
        </w:rPr>
      </w:pPr>
      <w:r w:rsidRPr="003F7201">
        <w:rPr>
          <w:rFonts w:asciiTheme="majorHAnsi" w:hAnsiTheme="majorHAnsi"/>
          <w:color w:val="000000"/>
          <w:lang w:val="it-IT"/>
        </w:rPr>
        <w:t>Presente</w:t>
      </w:r>
      <w:r>
        <w:rPr>
          <w:rFonts w:asciiTheme="majorHAnsi" w:hAnsiTheme="majorHAnsi"/>
          <w:color w:val="000000"/>
          <w:lang w:val="it-IT"/>
        </w:rPr>
        <w:t xml:space="preserve"> a </w:t>
      </w:r>
      <w:proofErr w:type="spellStart"/>
      <w:r w:rsidR="00F42C45">
        <w:rPr>
          <w:b/>
          <w:lang w:val="it-IT"/>
        </w:rPr>
        <w:t>w</w:t>
      </w:r>
      <w:r w:rsidR="00F42C45" w:rsidRPr="0099140D">
        <w:rPr>
          <w:b/>
          <w:lang w:val="it-IT"/>
        </w:rPr>
        <w:t>E</w:t>
      </w:r>
      <w:r w:rsidR="00F42C45">
        <w:rPr>
          <w:b/>
          <w:lang w:val="it-IT"/>
        </w:rPr>
        <w:t>ating</w:t>
      </w:r>
      <w:proofErr w:type="spellEnd"/>
      <w:r w:rsidRPr="003F7201">
        <w:rPr>
          <w:rFonts w:asciiTheme="majorHAnsi" w:hAnsiTheme="majorHAnsi"/>
          <w:color w:val="000000"/>
          <w:lang w:val="it-IT"/>
        </w:rPr>
        <w:t xml:space="preserve"> anche</w:t>
      </w:r>
      <w:r>
        <w:rPr>
          <w:rFonts w:asciiTheme="majorHAnsi" w:hAnsiTheme="majorHAnsi"/>
          <w:b/>
          <w:color w:val="000000"/>
          <w:lang w:val="it-IT"/>
        </w:rPr>
        <w:t xml:space="preserve"> </w:t>
      </w:r>
      <w:r w:rsidR="00C05FB4" w:rsidRPr="00C05FB4">
        <w:rPr>
          <w:rFonts w:asciiTheme="majorHAnsi" w:hAnsiTheme="majorHAnsi"/>
          <w:b/>
          <w:color w:val="000000"/>
          <w:lang w:val="it-IT"/>
        </w:rPr>
        <w:t>Brianza che nutre</w:t>
      </w:r>
      <w:r>
        <w:rPr>
          <w:rFonts w:asciiTheme="majorHAnsi" w:hAnsiTheme="majorHAnsi"/>
          <w:b/>
          <w:color w:val="000000"/>
          <w:lang w:val="it-IT"/>
        </w:rPr>
        <w:t xml:space="preserve"> </w:t>
      </w:r>
      <w:r w:rsidRPr="003F7201">
        <w:rPr>
          <w:rFonts w:asciiTheme="majorHAnsi" w:hAnsiTheme="majorHAnsi"/>
          <w:color w:val="000000"/>
          <w:lang w:val="it-IT"/>
        </w:rPr>
        <w:t>un Con</w:t>
      </w:r>
      <w:r>
        <w:rPr>
          <w:rFonts w:asciiTheme="majorHAnsi" w:hAnsiTheme="majorHAnsi"/>
          <w:color w:val="000000"/>
          <w:lang w:val="it-IT"/>
        </w:rPr>
        <w:t xml:space="preserve">sorzio di eccellenze, che ha scelto la forma consortile proprio </w:t>
      </w:r>
      <w:r w:rsidRPr="003F7201">
        <w:rPr>
          <w:rFonts w:asciiTheme="majorHAnsi" w:hAnsiTheme="majorHAnsi"/>
          <w:color w:val="000000"/>
          <w:lang w:val="it-IT"/>
        </w:rPr>
        <w:t xml:space="preserve">nella prospettiva di rappresentare il territorio dell’intera Brianza, unico nella sua tipicità ma variegato nelle sue molteplici forme rappresentative di attività commerciali sociali e culturali. </w:t>
      </w:r>
      <w:r>
        <w:rPr>
          <w:rFonts w:asciiTheme="majorHAnsi" w:hAnsiTheme="majorHAnsi"/>
          <w:color w:val="000000"/>
          <w:lang w:val="it-IT"/>
        </w:rPr>
        <w:t xml:space="preserve">Per la </w:t>
      </w:r>
      <w:r w:rsidRPr="003F7201">
        <w:rPr>
          <w:rFonts w:asciiTheme="majorHAnsi" w:hAnsiTheme="majorHAnsi"/>
          <w:color w:val="000000"/>
          <w:lang w:val="it-IT"/>
        </w:rPr>
        <w:t>creaz</w:t>
      </w:r>
      <w:r>
        <w:rPr>
          <w:rFonts w:asciiTheme="majorHAnsi" w:hAnsiTheme="majorHAnsi"/>
          <w:color w:val="000000"/>
          <w:lang w:val="it-IT"/>
        </w:rPr>
        <w:t xml:space="preserve">ione di un sistema integrato e </w:t>
      </w:r>
      <w:r w:rsidRPr="003F7201">
        <w:rPr>
          <w:rFonts w:asciiTheme="majorHAnsi" w:hAnsiTheme="majorHAnsi"/>
          <w:color w:val="000000"/>
          <w:lang w:val="it-IT"/>
        </w:rPr>
        <w:t>la programmazione di interventi ed eventi che corrispondono alle caratteristiche locali.</w:t>
      </w:r>
      <w:r w:rsidR="00EA3A93">
        <w:rPr>
          <w:rFonts w:asciiTheme="majorHAnsi" w:hAnsiTheme="majorHAnsi"/>
          <w:color w:val="000000"/>
          <w:lang w:val="it-IT"/>
        </w:rPr>
        <w:t xml:space="preserve"> </w:t>
      </w:r>
      <w:r w:rsidR="006C0F1B">
        <w:rPr>
          <w:rFonts w:asciiTheme="majorHAnsi" w:hAnsiTheme="majorHAnsi"/>
          <w:color w:val="000000"/>
          <w:lang w:val="it-IT"/>
        </w:rPr>
        <w:t>E se i</w:t>
      </w:r>
      <w:r w:rsidR="00EA3A93" w:rsidRPr="00EA3A93">
        <w:rPr>
          <w:rFonts w:asciiTheme="majorHAnsi" w:hAnsiTheme="majorHAnsi"/>
          <w:color w:val="000000"/>
          <w:lang w:val="it-IT"/>
        </w:rPr>
        <w:t xml:space="preserve">l Ristorante </w:t>
      </w:r>
      <w:proofErr w:type="spellStart"/>
      <w:r w:rsidR="00EA3A93" w:rsidRPr="00EA3A93">
        <w:rPr>
          <w:rFonts w:asciiTheme="majorHAnsi" w:hAnsiTheme="majorHAnsi"/>
          <w:color w:val="000000"/>
          <w:lang w:val="it-IT"/>
        </w:rPr>
        <w:t>Giorgione’s</w:t>
      </w:r>
      <w:proofErr w:type="spellEnd"/>
      <w:r w:rsidR="00EA3A93" w:rsidRPr="00EA3A93">
        <w:rPr>
          <w:rFonts w:asciiTheme="majorHAnsi" w:hAnsiTheme="majorHAnsi"/>
          <w:color w:val="000000"/>
          <w:lang w:val="it-IT"/>
        </w:rPr>
        <w:t xml:space="preserve"> con il marchio </w:t>
      </w:r>
      <w:r w:rsidR="00EA3A93" w:rsidRPr="00EA3A93">
        <w:rPr>
          <w:rFonts w:asciiTheme="majorHAnsi" w:hAnsiTheme="majorHAnsi"/>
          <w:b/>
          <w:color w:val="000000"/>
          <w:lang w:val="it-IT"/>
        </w:rPr>
        <w:t xml:space="preserve">DAL PARMIGIANO gourmet </w:t>
      </w:r>
      <w:proofErr w:type="spellStart"/>
      <w:r w:rsidR="00EA3A93" w:rsidRPr="00EA3A93">
        <w:rPr>
          <w:rFonts w:asciiTheme="majorHAnsi" w:hAnsiTheme="majorHAnsi"/>
          <w:b/>
          <w:color w:val="000000"/>
          <w:lang w:val="it-IT"/>
        </w:rPr>
        <w:t>street</w:t>
      </w:r>
      <w:proofErr w:type="spellEnd"/>
      <w:r w:rsidR="00EA3A93" w:rsidRPr="00EA3A93">
        <w:rPr>
          <w:rFonts w:asciiTheme="majorHAnsi" w:hAnsiTheme="majorHAnsi"/>
          <w:b/>
          <w:color w:val="000000"/>
          <w:lang w:val="it-IT"/>
        </w:rPr>
        <w:t xml:space="preserve"> </w:t>
      </w:r>
      <w:proofErr w:type="spellStart"/>
      <w:r w:rsidR="00EA3A93" w:rsidRPr="00EA3A93">
        <w:rPr>
          <w:rFonts w:asciiTheme="majorHAnsi" w:hAnsiTheme="majorHAnsi"/>
          <w:b/>
          <w:color w:val="000000"/>
          <w:lang w:val="it-IT"/>
        </w:rPr>
        <w:t>food</w:t>
      </w:r>
      <w:proofErr w:type="spellEnd"/>
      <w:r w:rsidR="00EA3A93">
        <w:rPr>
          <w:rFonts w:asciiTheme="majorHAnsi" w:hAnsiTheme="majorHAnsi"/>
          <w:b/>
          <w:color w:val="000000"/>
          <w:lang w:val="it-IT"/>
        </w:rPr>
        <w:t xml:space="preserve"> </w:t>
      </w:r>
      <w:r w:rsidR="00EA3A93" w:rsidRPr="00EA3A93">
        <w:rPr>
          <w:rFonts w:asciiTheme="majorHAnsi" w:hAnsiTheme="majorHAnsi"/>
          <w:color w:val="000000"/>
          <w:lang w:val="it-IT"/>
        </w:rPr>
        <w:t>propone un menù tipicamente parmigiano</w:t>
      </w:r>
      <w:r w:rsidR="00275412">
        <w:rPr>
          <w:rFonts w:asciiTheme="majorHAnsi" w:hAnsiTheme="majorHAnsi"/>
          <w:color w:val="000000"/>
          <w:lang w:val="it-IT"/>
        </w:rPr>
        <w:t xml:space="preserve">, </w:t>
      </w:r>
      <w:r w:rsidR="00275412" w:rsidRPr="00275412">
        <w:rPr>
          <w:rFonts w:asciiTheme="majorHAnsi" w:hAnsiTheme="majorHAnsi"/>
          <w:b/>
          <w:color w:val="000000"/>
          <w:lang w:val="it-IT"/>
        </w:rPr>
        <w:t>COOL Gelateria Naturale</w:t>
      </w:r>
      <w:r w:rsidR="00275412">
        <w:rPr>
          <w:rFonts w:asciiTheme="majorHAnsi" w:hAnsiTheme="majorHAnsi"/>
          <w:b/>
          <w:color w:val="000000"/>
          <w:lang w:val="it-IT"/>
        </w:rPr>
        <w:t xml:space="preserve"> </w:t>
      </w:r>
      <w:r w:rsidR="00275412" w:rsidRPr="00275412">
        <w:rPr>
          <w:rFonts w:asciiTheme="majorHAnsi" w:hAnsiTheme="majorHAnsi"/>
          <w:color w:val="000000"/>
          <w:lang w:val="it-IT"/>
        </w:rPr>
        <w:t xml:space="preserve">invece </w:t>
      </w:r>
      <w:r w:rsidR="00275412">
        <w:rPr>
          <w:rFonts w:asciiTheme="majorHAnsi" w:hAnsiTheme="majorHAnsi"/>
          <w:color w:val="000000"/>
          <w:lang w:val="it-IT"/>
        </w:rPr>
        <w:t>fonda la sua filosofia su</w:t>
      </w:r>
      <w:r w:rsidR="00275412" w:rsidRPr="00275412">
        <w:rPr>
          <w:rFonts w:asciiTheme="majorHAnsi" w:hAnsiTheme="majorHAnsi"/>
          <w:color w:val="000000"/>
          <w:lang w:val="it-IT"/>
        </w:rPr>
        <w:t>l rispetto della</w:t>
      </w:r>
      <w:r w:rsidR="00275412">
        <w:rPr>
          <w:rFonts w:asciiTheme="majorHAnsi" w:hAnsiTheme="majorHAnsi"/>
          <w:color w:val="000000"/>
          <w:lang w:val="it-IT"/>
        </w:rPr>
        <w:t xml:space="preserve"> persona e dell’ambiente, l</w:t>
      </w:r>
      <w:r w:rsidR="00275412" w:rsidRPr="00275412">
        <w:rPr>
          <w:rFonts w:asciiTheme="majorHAnsi" w:hAnsiTheme="majorHAnsi"/>
          <w:color w:val="000000"/>
          <w:lang w:val="it-IT"/>
        </w:rPr>
        <w:t>a produzione del gelato segue rigorosamente il ritmo delle stagioni</w:t>
      </w:r>
      <w:r w:rsidR="00275412">
        <w:rPr>
          <w:rFonts w:asciiTheme="majorHAnsi" w:hAnsiTheme="majorHAnsi"/>
          <w:color w:val="000000"/>
          <w:lang w:val="it-IT"/>
        </w:rPr>
        <w:t xml:space="preserve">. </w:t>
      </w:r>
      <w:r w:rsidR="00275412" w:rsidRPr="00275412">
        <w:rPr>
          <w:rFonts w:asciiTheme="majorHAnsi" w:hAnsiTheme="majorHAnsi"/>
          <w:color w:val="000000"/>
          <w:lang w:val="it-IT"/>
        </w:rPr>
        <w:t xml:space="preserve">Oltre a scegliere materie prime di qualità e,  dove possibile, biologiche e/o a km. 0, COOL utilizza materiali </w:t>
      </w:r>
      <w:proofErr w:type="spellStart"/>
      <w:r w:rsidR="00275412" w:rsidRPr="00275412">
        <w:rPr>
          <w:rFonts w:asciiTheme="majorHAnsi" w:hAnsiTheme="majorHAnsi"/>
          <w:color w:val="000000"/>
          <w:lang w:val="it-IT"/>
        </w:rPr>
        <w:t>bio</w:t>
      </w:r>
      <w:proofErr w:type="spellEnd"/>
      <w:r w:rsidR="00275412" w:rsidRPr="00275412">
        <w:rPr>
          <w:rFonts w:asciiTheme="majorHAnsi" w:hAnsiTheme="majorHAnsi"/>
          <w:color w:val="000000"/>
          <w:lang w:val="it-IT"/>
        </w:rPr>
        <w:t xml:space="preserve"> e riciclabili sia in laboratorio sia nei negozi. L’energia elettrica è proveniente da fonti rinnovabili e la raccolta differenziata caratterizza la fase</w:t>
      </w:r>
      <w:r w:rsidR="00275412">
        <w:rPr>
          <w:rFonts w:asciiTheme="majorHAnsi" w:hAnsiTheme="majorHAnsi"/>
          <w:color w:val="000000"/>
          <w:lang w:val="it-IT"/>
        </w:rPr>
        <w:t xml:space="preserve"> dello smaltimento dei rifiuti.</w:t>
      </w:r>
      <w:r w:rsidR="00275412" w:rsidRPr="00275412">
        <w:rPr>
          <w:rFonts w:asciiTheme="majorHAnsi" w:hAnsiTheme="majorHAnsi"/>
          <w:color w:val="000000"/>
          <w:lang w:val="it-IT"/>
        </w:rPr>
        <w:t xml:space="preserve"> </w:t>
      </w:r>
      <w:r w:rsidR="00275412" w:rsidRPr="00275412">
        <w:rPr>
          <w:rFonts w:asciiTheme="majorHAnsi" w:hAnsiTheme="majorHAnsi"/>
          <w:lang w:val="it-IT"/>
        </w:rPr>
        <w:t>Dalla produzione sono messi al bando i preparati industriali, i coloranti e gli additivi chimici.</w:t>
      </w:r>
    </w:p>
    <w:p w:rsidR="006C0F1B" w:rsidRDefault="006C0F1B" w:rsidP="006C0F1B">
      <w:pPr>
        <w:pStyle w:val="Corpotesto"/>
        <w:ind w:left="113" w:right="108"/>
        <w:jc w:val="both"/>
        <w:rPr>
          <w:rFonts w:asciiTheme="majorHAnsi" w:hAnsiTheme="majorHAnsi"/>
          <w:color w:val="000000"/>
          <w:lang w:val="it-IT"/>
        </w:rPr>
      </w:pPr>
    </w:p>
    <w:p w:rsidR="005E29C1" w:rsidRDefault="00EA3A93" w:rsidP="00297F76">
      <w:pPr>
        <w:pStyle w:val="Corpotesto"/>
        <w:ind w:left="113" w:right="108"/>
        <w:jc w:val="both"/>
        <w:rPr>
          <w:rFonts w:asciiTheme="majorHAnsi" w:hAnsiTheme="majorHAnsi"/>
          <w:color w:val="000000"/>
          <w:lang w:val="it-IT"/>
        </w:rPr>
      </w:pPr>
      <w:r>
        <w:rPr>
          <w:rFonts w:asciiTheme="majorHAnsi" w:hAnsiTheme="majorHAnsi"/>
          <w:lang w:val="it-IT"/>
        </w:rPr>
        <w:t>E si chiude con le i</w:t>
      </w:r>
      <w:r w:rsidR="004A73BE">
        <w:rPr>
          <w:rFonts w:asciiTheme="majorHAnsi" w:hAnsiTheme="majorHAnsi"/>
          <w:lang w:val="it-IT"/>
        </w:rPr>
        <w:t xml:space="preserve">nfluenze europee </w:t>
      </w:r>
      <w:r>
        <w:rPr>
          <w:rFonts w:asciiTheme="majorHAnsi" w:hAnsiTheme="majorHAnsi"/>
          <w:lang w:val="it-IT"/>
        </w:rPr>
        <w:t>di</w:t>
      </w:r>
      <w:r w:rsidR="004A73BE" w:rsidRPr="0046145C">
        <w:rPr>
          <w:rFonts w:asciiTheme="majorHAnsi" w:hAnsiTheme="majorHAnsi"/>
          <w:lang w:val="it-IT"/>
        </w:rPr>
        <w:t xml:space="preserve"> </w:t>
      </w:r>
      <w:r w:rsidR="004A73BE" w:rsidRPr="00E5156D">
        <w:rPr>
          <w:rFonts w:asciiTheme="majorHAnsi" w:hAnsiTheme="majorHAnsi"/>
          <w:b/>
          <w:lang w:val="it-IT"/>
        </w:rPr>
        <w:t xml:space="preserve">Las </w:t>
      </w:r>
      <w:proofErr w:type="spellStart"/>
      <w:r w:rsidR="004A73BE" w:rsidRPr="00E5156D">
        <w:rPr>
          <w:rFonts w:asciiTheme="majorHAnsi" w:hAnsiTheme="majorHAnsi"/>
          <w:b/>
          <w:lang w:val="it-IT"/>
        </w:rPr>
        <w:t>Bravas</w:t>
      </w:r>
      <w:proofErr w:type="spellEnd"/>
      <w:r w:rsidR="004A73BE" w:rsidRPr="00E5156D">
        <w:rPr>
          <w:rFonts w:asciiTheme="majorHAnsi" w:hAnsiTheme="majorHAnsi"/>
          <w:lang w:val="it-IT"/>
        </w:rPr>
        <w:t xml:space="preserve"> </w:t>
      </w:r>
      <w:r w:rsidR="004A73BE">
        <w:rPr>
          <w:rFonts w:asciiTheme="majorHAnsi" w:hAnsiTheme="majorHAnsi"/>
          <w:lang w:val="it-IT"/>
        </w:rPr>
        <w:t xml:space="preserve">che </w:t>
      </w:r>
      <w:r w:rsidR="004A73BE">
        <w:rPr>
          <w:rFonts w:asciiTheme="majorHAnsi" w:hAnsiTheme="majorHAnsi"/>
          <w:color w:val="000000"/>
          <w:lang w:val="it-IT"/>
        </w:rPr>
        <w:t>offre</w:t>
      </w:r>
      <w:r w:rsidR="004A73BE" w:rsidRPr="00E5156D">
        <w:rPr>
          <w:rFonts w:asciiTheme="majorHAnsi" w:hAnsiTheme="majorHAnsi"/>
          <w:color w:val="000000"/>
          <w:lang w:val="it-IT"/>
        </w:rPr>
        <w:t xml:space="preserve"> un’esperienza culinaria dai sapori iberici portando un angolo di Spagna a bordo di un rimorchio blu a forma di Citroen </w:t>
      </w:r>
      <w:proofErr w:type="spellStart"/>
      <w:r w:rsidR="004A73BE" w:rsidRPr="00E5156D">
        <w:rPr>
          <w:rFonts w:asciiTheme="majorHAnsi" w:hAnsiTheme="majorHAnsi"/>
          <w:color w:val="000000"/>
          <w:lang w:val="it-IT"/>
        </w:rPr>
        <w:t>Hy</w:t>
      </w:r>
      <w:proofErr w:type="spellEnd"/>
      <w:r w:rsidR="004A73BE" w:rsidRPr="00E5156D">
        <w:rPr>
          <w:rFonts w:asciiTheme="majorHAnsi" w:hAnsiTheme="majorHAnsi"/>
          <w:color w:val="000000"/>
          <w:lang w:val="it-IT"/>
        </w:rPr>
        <w:t>, un</w:t>
      </w:r>
      <w:r w:rsidR="005E29C1">
        <w:rPr>
          <w:rFonts w:asciiTheme="majorHAnsi" w:hAnsiTheme="majorHAnsi"/>
          <w:color w:val="000000"/>
          <w:lang w:val="it-IT"/>
        </w:rPr>
        <w:t xml:space="preserve"> autentico tapas bar su ruote.</w:t>
      </w:r>
    </w:p>
    <w:p w:rsidR="00297F76" w:rsidRDefault="00297F76" w:rsidP="00297F76">
      <w:pPr>
        <w:pStyle w:val="Corpotesto"/>
        <w:ind w:left="113" w:right="108"/>
        <w:jc w:val="both"/>
        <w:rPr>
          <w:rFonts w:asciiTheme="majorHAnsi" w:hAnsiTheme="majorHAnsi"/>
          <w:color w:val="000000"/>
          <w:lang w:val="it-IT"/>
        </w:rPr>
      </w:pPr>
    </w:p>
    <w:p w:rsidR="00F77EB0" w:rsidRDefault="00297F76" w:rsidP="00F77EB0">
      <w:pPr>
        <w:ind w:left="113" w:right="109"/>
        <w:jc w:val="both"/>
        <w:rPr>
          <w:sz w:val="24"/>
          <w:lang w:val="it-IT"/>
        </w:rPr>
      </w:pPr>
      <w:r w:rsidRPr="00C8266B">
        <w:rPr>
          <w:sz w:val="24"/>
          <w:lang w:val="it-IT"/>
        </w:rPr>
        <w:t xml:space="preserve">Comune denominatore tra le realtà sopra presentate è la passione per il gusto, l’amore per la terra e i suoi prodotti, ma soprattutto </w:t>
      </w:r>
      <w:r w:rsidRPr="00C8266B">
        <w:rPr>
          <w:b/>
          <w:sz w:val="24"/>
          <w:lang w:val="it-IT"/>
        </w:rPr>
        <w:t xml:space="preserve">l’ineccepibile attenzione per la forma, il contenitore </w:t>
      </w:r>
      <w:r w:rsidRPr="00C8266B">
        <w:rPr>
          <w:sz w:val="24"/>
          <w:lang w:val="it-IT"/>
        </w:rPr>
        <w:t>che racchi</w:t>
      </w:r>
      <w:r>
        <w:rPr>
          <w:sz w:val="24"/>
          <w:lang w:val="it-IT"/>
        </w:rPr>
        <w:t>ude il frutto di tanto lavoro. E</w:t>
      </w:r>
      <w:r w:rsidRPr="00C8266B">
        <w:rPr>
          <w:sz w:val="24"/>
          <w:lang w:val="it-IT"/>
        </w:rPr>
        <w:t xml:space="preserve"> </w:t>
      </w:r>
      <w:proofErr w:type="spellStart"/>
      <w:r w:rsidRPr="00C8266B">
        <w:rPr>
          <w:sz w:val="24"/>
          <w:lang w:val="it-IT"/>
        </w:rPr>
        <w:t>Din</w:t>
      </w:r>
      <w:proofErr w:type="spellEnd"/>
      <w:r w:rsidRPr="00C8266B">
        <w:rPr>
          <w:sz w:val="24"/>
          <w:lang w:val="it-IT"/>
        </w:rPr>
        <w:t xml:space="preserve"> – Design In, vuole fare di queste eccellenze la propria eccellenza, per proporre ai visitatori un’esperienza ricca di emozioni, di spunti culturali e di di</w:t>
      </w:r>
      <w:r>
        <w:rPr>
          <w:sz w:val="24"/>
          <w:lang w:val="it-IT"/>
        </w:rPr>
        <w:t>vertimento che sia non solo di supporto, ma che vada in qualche modo a completare l’esperienza dell’esposizione.</w:t>
      </w:r>
    </w:p>
    <w:p w:rsidR="00F77EB0" w:rsidRDefault="00F77EB0" w:rsidP="00F77EB0">
      <w:pPr>
        <w:ind w:left="113" w:right="109"/>
        <w:jc w:val="both"/>
        <w:rPr>
          <w:sz w:val="24"/>
          <w:lang w:val="it-IT"/>
        </w:rPr>
      </w:pPr>
    </w:p>
    <w:p w:rsidR="00F77EB0" w:rsidRDefault="00F77EB0" w:rsidP="00F77EB0">
      <w:pPr>
        <w:ind w:left="113" w:right="109"/>
        <w:jc w:val="both"/>
        <w:rPr>
          <w:sz w:val="24"/>
          <w:lang w:val="it-IT"/>
        </w:rPr>
      </w:pPr>
    </w:p>
    <w:p w:rsidR="000961FC" w:rsidRPr="005E29C1" w:rsidRDefault="004D5466" w:rsidP="00F77EB0">
      <w:pPr>
        <w:ind w:left="113" w:right="109"/>
        <w:jc w:val="both"/>
        <w:rPr>
          <w:rFonts w:asciiTheme="majorHAnsi" w:hAnsiTheme="majorHAnsi"/>
          <w:color w:val="000000"/>
          <w:lang w:val="it-IT"/>
        </w:rPr>
        <w:sectPr w:rsidR="000961FC" w:rsidRPr="005E29C1" w:rsidSect="00F77EB0">
          <w:headerReference w:type="default" r:id="rId7"/>
          <w:type w:val="continuous"/>
          <w:pgSz w:w="11900" w:h="16850"/>
          <w:pgMar w:top="2121" w:right="1021" w:bottom="907" w:left="1021" w:header="709" w:footer="720" w:gutter="0"/>
          <w:cols w:space="720"/>
        </w:sectPr>
      </w:pPr>
      <w:hyperlink r:id="rId8" w:history="1">
        <w:r w:rsidR="000961FC" w:rsidRPr="000961FC">
          <w:rPr>
            <w:rStyle w:val="Collegamentoipertestuale"/>
            <w:rFonts w:asciiTheme="majorHAnsi" w:hAnsiTheme="majorHAnsi"/>
            <w:lang w:val="it-IT"/>
          </w:rPr>
          <w:t>www.weating.com</w:t>
        </w:r>
      </w:hyperlink>
    </w:p>
    <w:p w:rsidR="00391766" w:rsidRPr="004D5466" w:rsidRDefault="00941584">
      <w:pPr>
        <w:pStyle w:val="Corpotesto"/>
        <w:ind w:left="113" w:right="110"/>
        <w:jc w:val="both"/>
        <w:rPr>
          <w:sz w:val="22"/>
          <w:szCs w:val="22"/>
          <w:lang w:val="it-IT"/>
        </w:rPr>
      </w:pPr>
      <w:proofErr w:type="spellStart"/>
      <w:r w:rsidRPr="004D5466">
        <w:rPr>
          <w:sz w:val="22"/>
          <w:szCs w:val="22"/>
          <w:lang w:val="it-IT"/>
        </w:rPr>
        <w:lastRenderedPageBreak/>
        <w:t>Din</w:t>
      </w:r>
      <w:proofErr w:type="spellEnd"/>
      <w:r w:rsidRPr="004D5466">
        <w:rPr>
          <w:sz w:val="22"/>
          <w:szCs w:val="22"/>
          <w:lang w:val="it-IT"/>
        </w:rPr>
        <w:t xml:space="preserve"> - Design In</w:t>
      </w:r>
      <w:r w:rsidR="003272B0" w:rsidRPr="004D5466">
        <w:rPr>
          <w:sz w:val="22"/>
          <w:szCs w:val="22"/>
          <w:lang w:val="it-IT"/>
        </w:rPr>
        <w:t xml:space="preserve"> è realizzato da Promotedesign.it. Di seguito, tutti i progetti sviluppati dal gruppo Promotedesign.it:</w:t>
      </w:r>
    </w:p>
    <w:p w:rsidR="00391766" w:rsidRPr="004D5466" w:rsidRDefault="003272B0">
      <w:pPr>
        <w:pStyle w:val="Corpotesto"/>
        <w:ind w:left="113" w:right="109"/>
        <w:jc w:val="both"/>
        <w:rPr>
          <w:sz w:val="22"/>
          <w:szCs w:val="22"/>
          <w:lang w:val="it-IT"/>
        </w:rPr>
      </w:pPr>
      <w:r w:rsidRPr="004D5466">
        <w:rPr>
          <w:b/>
          <w:sz w:val="22"/>
          <w:szCs w:val="22"/>
          <w:lang w:val="it-IT"/>
        </w:rPr>
        <w:t>Design For</w:t>
      </w:r>
      <w:r w:rsidRPr="004D5466">
        <w:rPr>
          <w:sz w:val="22"/>
          <w:szCs w:val="22"/>
          <w:lang w:val="it-IT"/>
        </w:rPr>
        <w:t xml:space="preserve">, libro/catalogo contenente i migliori </w:t>
      </w:r>
      <w:proofErr w:type="spellStart"/>
      <w:r w:rsidRPr="004D5466">
        <w:rPr>
          <w:sz w:val="22"/>
          <w:szCs w:val="22"/>
          <w:lang w:val="it-IT"/>
        </w:rPr>
        <w:t>concept</w:t>
      </w:r>
      <w:proofErr w:type="spellEnd"/>
      <w:r w:rsidRPr="004D5466">
        <w:rPr>
          <w:sz w:val="22"/>
          <w:szCs w:val="22"/>
          <w:lang w:val="it-IT"/>
        </w:rPr>
        <w:t xml:space="preserve"> di design accuratamente selezionati da Promotedesign.it; uno strumento particolarmente utile per tutte le aziende produttrici che possono selezionare le migliori idee provenienti da designer internazionali.</w:t>
      </w:r>
    </w:p>
    <w:p w:rsidR="00391766" w:rsidRPr="004D5466" w:rsidRDefault="00941584">
      <w:pPr>
        <w:pStyle w:val="Corpotesto"/>
        <w:ind w:left="113" w:right="107"/>
        <w:jc w:val="both"/>
        <w:rPr>
          <w:sz w:val="22"/>
          <w:szCs w:val="22"/>
          <w:lang w:val="it-IT"/>
        </w:rPr>
      </w:pPr>
      <w:proofErr w:type="spellStart"/>
      <w:r w:rsidRPr="004D5466">
        <w:rPr>
          <w:b/>
          <w:sz w:val="22"/>
          <w:szCs w:val="22"/>
          <w:lang w:val="it-IT"/>
        </w:rPr>
        <w:t>Din</w:t>
      </w:r>
      <w:proofErr w:type="spellEnd"/>
      <w:r w:rsidRPr="004D5466">
        <w:rPr>
          <w:b/>
          <w:sz w:val="22"/>
          <w:szCs w:val="22"/>
          <w:lang w:val="it-IT"/>
        </w:rPr>
        <w:t xml:space="preserve"> - Design In</w:t>
      </w:r>
      <w:r w:rsidR="003272B0" w:rsidRPr="004D5466">
        <w:rPr>
          <w:sz w:val="22"/>
          <w:szCs w:val="22"/>
          <w:lang w:val="it-IT"/>
        </w:rPr>
        <w:t xml:space="preserve">, evento espositivo creato per poter dare la possibilità a tutti i designer auto- produttori e aziende di esporre le proprie creazioni ad un pubblico internazionale e permettere una maggiore diffusione dei loro </w:t>
      </w:r>
      <w:proofErr w:type="spellStart"/>
      <w:r w:rsidR="003272B0" w:rsidRPr="004D5466">
        <w:rPr>
          <w:sz w:val="22"/>
          <w:szCs w:val="22"/>
          <w:lang w:val="it-IT"/>
        </w:rPr>
        <w:t>concept</w:t>
      </w:r>
      <w:proofErr w:type="spellEnd"/>
      <w:r w:rsidR="003272B0" w:rsidRPr="004D5466">
        <w:rPr>
          <w:sz w:val="22"/>
          <w:szCs w:val="22"/>
          <w:lang w:val="it-IT"/>
        </w:rPr>
        <w:t xml:space="preserve"> e prodotti.</w:t>
      </w:r>
    </w:p>
    <w:p w:rsidR="00391766" w:rsidRPr="004D5466" w:rsidRDefault="003272B0">
      <w:pPr>
        <w:pStyle w:val="Corpotesto"/>
        <w:spacing w:before="2"/>
        <w:ind w:left="113" w:right="111"/>
        <w:jc w:val="both"/>
        <w:rPr>
          <w:sz w:val="22"/>
          <w:szCs w:val="22"/>
          <w:lang w:val="it-IT"/>
        </w:rPr>
      </w:pPr>
      <w:r w:rsidRPr="004D5466">
        <w:rPr>
          <w:b/>
          <w:sz w:val="22"/>
          <w:szCs w:val="22"/>
          <w:lang w:val="it-IT"/>
        </w:rPr>
        <w:t>Treneed.com</w:t>
      </w:r>
      <w:r w:rsidRPr="004D5466">
        <w:rPr>
          <w:sz w:val="22"/>
          <w:szCs w:val="22"/>
          <w:lang w:val="it-IT"/>
        </w:rPr>
        <w:t>, canale di vendita online dedicato a tutti i produttori, auto-produttori e appassionati di design che, mediante il sito, possono concludere trattative commerciali.</w:t>
      </w:r>
    </w:p>
    <w:p w:rsidR="00391766" w:rsidRPr="00C8266B" w:rsidRDefault="00391766">
      <w:pPr>
        <w:pStyle w:val="Corpotesto"/>
        <w:spacing w:before="10"/>
        <w:rPr>
          <w:sz w:val="23"/>
          <w:lang w:val="it-IT"/>
        </w:rPr>
      </w:pPr>
    </w:p>
    <w:p w:rsidR="00391766" w:rsidRPr="00C8266B" w:rsidRDefault="003272B0">
      <w:pPr>
        <w:ind w:left="113" w:right="113"/>
        <w:jc w:val="both"/>
        <w:rPr>
          <w:b/>
          <w:sz w:val="20"/>
          <w:lang w:val="it-IT"/>
        </w:rPr>
      </w:pPr>
      <w:r w:rsidRPr="00C8266B">
        <w:rPr>
          <w:b/>
          <w:sz w:val="20"/>
          <w:lang w:val="it-IT"/>
        </w:rPr>
        <w:t xml:space="preserve">PROMOTEDESIGN.IT </w:t>
      </w:r>
      <w:r w:rsidR="002E716B">
        <w:rPr>
          <w:sz w:val="20"/>
          <w:lang w:val="it-IT"/>
        </w:rPr>
        <w:t>Dal 2010</w:t>
      </w:r>
      <w:r w:rsidRPr="00C8266B">
        <w:rPr>
          <w:sz w:val="20"/>
          <w:lang w:val="it-IT"/>
        </w:rPr>
        <w:t xml:space="preserve"> Promotedesign.it promuove design e creatività attraverso una piattaforma web, che riunisce un ampio collettivo di designer e architetti. Attraverso il portale, tutti gli utenti registrati hanno la possibilità di creare un profilo professionale da cui gestire autonomamente informazioni personali e di contatto, foto di prodotti, di </w:t>
      </w:r>
      <w:proofErr w:type="spellStart"/>
      <w:r w:rsidRPr="00C8266B">
        <w:rPr>
          <w:sz w:val="20"/>
          <w:lang w:val="it-IT"/>
        </w:rPr>
        <w:t>concept</w:t>
      </w:r>
      <w:proofErr w:type="spellEnd"/>
      <w:r w:rsidRPr="00C8266B">
        <w:rPr>
          <w:sz w:val="20"/>
          <w:lang w:val="it-IT"/>
        </w:rPr>
        <w:t xml:space="preserve"> e di progetti in fase di sviluppo, descrizioni e biografie. Il sistema è pensato per mettere in contatto tutti i protagonisti del settore creativi, aziende, laboratori di prototipazione,  fotografi, officine di lavorazione, uffici stampa e comunicazione per l’aggiornamento e l’ampliamento costante di un network in continuo movimento, che sia strumento di lavoro e occasione per nuove collaborazioni tra le diverse realtà. Promotedesign.it, offre inoltre aggiornamenti su news, eventi, formazione, concorsi del settore, dedicando spazio anche ad una bacheca annunci, un'area video, un'area legale in cui vengono trattate tematiche utili ad ogni operatore del settore. </w:t>
      </w:r>
      <w:hyperlink r:id="rId9">
        <w:r w:rsidRPr="00C8266B">
          <w:rPr>
            <w:b/>
            <w:color w:val="0000FF"/>
            <w:sz w:val="20"/>
            <w:u w:val="single" w:color="0000FF"/>
            <w:lang w:val="it-IT"/>
          </w:rPr>
          <w:t>www.promotedesign.it</w:t>
        </w:r>
      </w:hyperlink>
    </w:p>
    <w:p w:rsidR="00391766" w:rsidRPr="00C8266B" w:rsidRDefault="00391766">
      <w:pPr>
        <w:pStyle w:val="Corpotesto"/>
        <w:spacing w:before="10"/>
        <w:rPr>
          <w:b/>
          <w:sz w:val="17"/>
          <w:lang w:val="it-IT"/>
        </w:rPr>
      </w:pPr>
    </w:p>
    <w:p w:rsidR="00391766" w:rsidRPr="00C8266B" w:rsidRDefault="003272B0">
      <w:pPr>
        <w:spacing w:before="72" w:line="234" w:lineRule="exact"/>
        <w:ind w:left="113"/>
        <w:rPr>
          <w:b/>
          <w:sz w:val="20"/>
          <w:lang w:val="it-IT"/>
        </w:rPr>
      </w:pPr>
      <w:r w:rsidRPr="00C8266B">
        <w:rPr>
          <w:b/>
          <w:sz w:val="20"/>
          <w:lang w:val="it-IT"/>
        </w:rPr>
        <w:t>INFORMAZIONI PER LA STAMPA</w:t>
      </w:r>
    </w:p>
    <w:p w:rsidR="00391766" w:rsidRPr="00C8266B" w:rsidRDefault="003272B0">
      <w:pPr>
        <w:spacing w:line="234" w:lineRule="exact"/>
        <w:ind w:left="113"/>
        <w:rPr>
          <w:b/>
          <w:sz w:val="20"/>
          <w:lang w:val="it-IT"/>
        </w:rPr>
      </w:pPr>
      <w:r w:rsidRPr="00C8266B">
        <w:rPr>
          <w:b/>
          <w:sz w:val="20"/>
          <w:lang w:val="it-IT"/>
        </w:rPr>
        <w:t>Ufficio stampa Promotedesign.it</w:t>
      </w:r>
    </w:p>
    <w:p w:rsidR="00391766" w:rsidRPr="00C8266B" w:rsidRDefault="003272B0">
      <w:pPr>
        <w:ind w:left="113"/>
        <w:rPr>
          <w:sz w:val="20"/>
          <w:lang w:val="it-IT"/>
        </w:rPr>
      </w:pPr>
      <w:proofErr w:type="spellStart"/>
      <w:r w:rsidRPr="00C8266B">
        <w:rPr>
          <w:sz w:val="20"/>
          <w:lang w:val="it-IT"/>
        </w:rPr>
        <w:t>Tel</w:t>
      </w:r>
      <w:proofErr w:type="spellEnd"/>
      <w:r w:rsidRPr="00C8266B">
        <w:rPr>
          <w:sz w:val="20"/>
          <w:lang w:val="it-IT"/>
        </w:rPr>
        <w:t>: 02.36.58.02.08</w:t>
      </w:r>
    </w:p>
    <w:p w:rsidR="00391766" w:rsidRPr="00C8266B" w:rsidRDefault="003272B0">
      <w:pPr>
        <w:ind w:left="113"/>
        <w:rPr>
          <w:sz w:val="20"/>
          <w:lang w:val="it-IT"/>
        </w:rPr>
      </w:pPr>
      <w:r w:rsidRPr="00C8266B">
        <w:rPr>
          <w:sz w:val="20"/>
          <w:lang w:val="it-IT"/>
        </w:rPr>
        <w:t xml:space="preserve">Email: </w:t>
      </w:r>
      <w:hyperlink r:id="rId10">
        <w:r w:rsidRPr="00C8266B">
          <w:rPr>
            <w:color w:val="0000FF"/>
            <w:sz w:val="20"/>
            <w:u w:val="single" w:color="0000FF"/>
            <w:lang w:val="it-IT"/>
          </w:rPr>
          <w:t>press@promotedesign.it</w:t>
        </w:r>
      </w:hyperlink>
    </w:p>
    <w:p w:rsidR="00391766" w:rsidRPr="00C8266B" w:rsidRDefault="00391766">
      <w:pPr>
        <w:pStyle w:val="Corpotesto"/>
        <w:spacing w:before="9"/>
        <w:rPr>
          <w:sz w:val="13"/>
          <w:lang w:val="it-IT"/>
        </w:rPr>
      </w:pPr>
    </w:p>
    <w:p w:rsidR="00391766" w:rsidRPr="00C8266B" w:rsidRDefault="003272B0">
      <w:pPr>
        <w:spacing w:before="72"/>
        <w:ind w:left="113"/>
        <w:rPr>
          <w:sz w:val="20"/>
          <w:lang w:val="it-IT"/>
        </w:rPr>
      </w:pPr>
      <w:r w:rsidRPr="00C8266B">
        <w:rPr>
          <w:sz w:val="20"/>
          <w:lang w:val="it-IT"/>
        </w:rPr>
        <w:t xml:space="preserve">Il press kit contenente comunicati, company </w:t>
      </w:r>
      <w:proofErr w:type="spellStart"/>
      <w:r w:rsidRPr="00C8266B">
        <w:rPr>
          <w:sz w:val="20"/>
          <w:lang w:val="it-IT"/>
        </w:rPr>
        <w:t>profile</w:t>
      </w:r>
      <w:proofErr w:type="spellEnd"/>
      <w:r w:rsidRPr="00C8266B">
        <w:rPr>
          <w:sz w:val="20"/>
          <w:lang w:val="it-IT"/>
        </w:rPr>
        <w:t xml:space="preserve">, immagini in bassa e alta risoluzione è disponibile a questo link: </w:t>
      </w:r>
      <w:hyperlink r:id="rId11">
        <w:r w:rsidRPr="00C8266B">
          <w:rPr>
            <w:color w:val="0000FF"/>
            <w:sz w:val="20"/>
            <w:u w:val="single" w:color="0000FF"/>
            <w:lang w:val="it-IT"/>
          </w:rPr>
          <w:t>press kit</w:t>
        </w:r>
      </w:hyperlink>
    </w:p>
    <w:p w:rsidR="00391766" w:rsidRPr="00C8266B" w:rsidRDefault="00391766">
      <w:pPr>
        <w:pStyle w:val="Corpotesto"/>
        <w:spacing w:before="9"/>
        <w:rPr>
          <w:sz w:val="13"/>
          <w:lang w:val="it-IT"/>
        </w:rPr>
      </w:pPr>
    </w:p>
    <w:p w:rsidR="00391766" w:rsidRPr="00C8266B" w:rsidRDefault="003272B0">
      <w:pPr>
        <w:spacing w:before="72"/>
        <w:ind w:left="113"/>
        <w:rPr>
          <w:b/>
          <w:sz w:val="20"/>
          <w:lang w:val="it-IT"/>
        </w:rPr>
      </w:pPr>
      <w:r w:rsidRPr="00C8266B">
        <w:rPr>
          <w:b/>
          <w:sz w:val="20"/>
          <w:lang w:val="it-IT"/>
        </w:rPr>
        <w:t>INFORMAZIONI E CONTATTI PER IL PUBBLICO</w:t>
      </w:r>
    </w:p>
    <w:p w:rsidR="00391766" w:rsidRPr="00C8266B" w:rsidRDefault="00941584">
      <w:pPr>
        <w:ind w:left="113"/>
        <w:rPr>
          <w:b/>
          <w:sz w:val="20"/>
          <w:lang w:val="it-IT"/>
        </w:rPr>
      </w:pPr>
      <w:r>
        <w:rPr>
          <w:b/>
          <w:sz w:val="20"/>
          <w:lang w:val="it-IT"/>
        </w:rPr>
        <w:t>Din</w:t>
      </w:r>
      <w:r w:rsidR="003272B0" w:rsidRPr="00C8266B">
        <w:rPr>
          <w:b/>
          <w:sz w:val="20"/>
          <w:lang w:val="it-IT"/>
        </w:rPr>
        <w:t xml:space="preserve"> – Design In</w:t>
      </w:r>
    </w:p>
    <w:p w:rsidR="00391766" w:rsidRPr="00C8266B" w:rsidRDefault="0015071C">
      <w:pPr>
        <w:spacing w:line="234" w:lineRule="exact"/>
        <w:ind w:left="113"/>
        <w:rPr>
          <w:b/>
          <w:sz w:val="20"/>
          <w:lang w:val="it-IT"/>
        </w:rPr>
      </w:pPr>
      <w:r>
        <w:rPr>
          <w:b/>
          <w:sz w:val="20"/>
          <w:lang w:val="it-IT"/>
        </w:rPr>
        <w:t>Dal 04 al 09 aprile 2017</w:t>
      </w:r>
    </w:p>
    <w:p w:rsidR="005B1D6E" w:rsidRDefault="003272B0">
      <w:pPr>
        <w:ind w:left="113" w:right="5511"/>
        <w:rPr>
          <w:sz w:val="20"/>
          <w:lang w:val="it-IT"/>
        </w:rPr>
      </w:pPr>
      <w:r w:rsidRPr="00C8266B">
        <w:rPr>
          <w:sz w:val="20"/>
          <w:lang w:val="it-IT"/>
        </w:rPr>
        <w:t xml:space="preserve">Via Massimiano 6 / via </w:t>
      </w:r>
      <w:proofErr w:type="spellStart"/>
      <w:r w:rsidRPr="00C8266B">
        <w:rPr>
          <w:sz w:val="20"/>
          <w:lang w:val="it-IT"/>
        </w:rPr>
        <w:t>Sbodio</w:t>
      </w:r>
      <w:proofErr w:type="spellEnd"/>
      <w:r w:rsidRPr="00C8266B">
        <w:rPr>
          <w:sz w:val="20"/>
          <w:lang w:val="it-IT"/>
        </w:rPr>
        <w:t xml:space="preserve"> 9 (Zona Lambrate) Orari: tutti i giorni dalle 10 alle 20</w:t>
      </w:r>
      <w:r w:rsidR="005B1D6E">
        <w:rPr>
          <w:sz w:val="20"/>
          <w:lang w:val="it-IT"/>
        </w:rPr>
        <w:t xml:space="preserve"> </w:t>
      </w:r>
    </w:p>
    <w:p w:rsidR="00391766" w:rsidRPr="00C8266B" w:rsidRDefault="005B1D6E">
      <w:pPr>
        <w:ind w:left="113" w:right="5511"/>
        <w:rPr>
          <w:sz w:val="20"/>
          <w:lang w:val="it-IT"/>
        </w:rPr>
      </w:pPr>
      <w:r>
        <w:rPr>
          <w:sz w:val="20"/>
          <w:lang w:val="it-IT"/>
        </w:rPr>
        <w:t>mercoledì 5 fino alle 24</w:t>
      </w:r>
    </w:p>
    <w:p w:rsidR="00391766" w:rsidRPr="00ED2094" w:rsidRDefault="003272B0">
      <w:pPr>
        <w:ind w:left="113"/>
        <w:rPr>
          <w:sz w:val="20"/>
          <w:lang w:val="it-IT"/>
        </w:rPr>
      </w:pPr>
      <w:r w:rsidRPr="00ED2094">
        <w:rPr>
          <w:sz w:val="20"/>
          <w:lang w:val="it-IT"/>
        </w:rPr>
        <w:t>Ingresso libero</w:t>
      </w:r>
    </w:p>
    <w:p w:rsidR="00391766" w:rsidRPr="00ED2094" w:rsidRDefault="00391766">
      <w:pPr>
        <w:pStyle w:val="Corpotesto"/>
        <w:spacing w:before="10"/>
        <w:rPr>
          <w:sz w:val="19"/>
          <w:lang w:val="it-IT"/>
        </w:rPr>
      </w:pPr>
    </w:p>
    <w:p w:rsidR="00391766" w:rsidRPr="00ED2094" w:rsidRDefault="003272B0">
      <w:pPr>
        <w:ind w:left="113"/>
        <w:rPr>
          <w:b/>
          <w:sz w:val="20"/>
          <w:lang w:val="it-IT"/>
        </w:rPr>
      </w:pPr>
      <w:r w:rsidRPr="00ED2094">
        <w:rPr>
          <w:sz w:val="20"/>
          <w:lang w:val="it-IT"/>
        </w:rPr>
        <w:t xml:space="preserve">Website: </w:t>
      </w:r>
      <w:r w:rsidRPr="00ED2094">
        <w:rPr>
          <w:b/>
          <w:sz w:val="20"/>
          <w:lang w:val="it-IT"/>
        </w:rPr>
        <w:t>promotedesign.it</w:t>
      </w:r>
    </w:p>
    <w:p w:rsidR="00391766" w:rsidRDefault="003272B0">
      <w:pPr>
        <w:spacing w:line="234" w:lineRule="exact"/>
        <w:ind w:left="113"/>
        <w:rPr>
          <w:b/>
          <w:sz w:val="20"/>
        </w:rPr>
      </w:pPr>
      <w:r>
        <w:rPr>
          <w:sz w:val="20"/>
        </w:rPr>
        <w:t xml:space="preserve">Facebook: </w:t>
      </w:r>
      <w:r>
        <w:rPr>
          <w:b/>
          <w:sz w:val="20"/>
        </w:rPr>
        <w:t>facebook.com/</w:t>
      </w:r>
      <w:proofErr w:type="spellStart"/>
      <w:r>
        <w:rPr>
          <w:b/>
          <w:sz w:val="20"/>
        </w:rPr>
        <w:t>Promotedesign</w:t>
      </w:r>
      <w:proofErr w:type="spellEnd"/>
    </w:p>
    <w:p w:rsidR="00391766" w:rsidRDefault="003272B0">
      <w:pPr>
        <w:spacing w:line="234" w:lineRule="exact"/>
        <w:ind w:left="113"/>
        <w:rPr>
          <w:b/>
          <w:sz w:val="20"/>
        </w:rPr>
      </w:pPr>
      <w:r>
        <w:rPr>
          <w:sz w:val="20"/>
        </w:rPr>
        <w:t xml:space="preserve">Twitter: </w:t>
      </w:r>
      <w:r>
        <w:rPr>
          <w:b/>
          <w:sz w:val="20"/>
        </w:rPr>
        <w:t>@</w:t>
      </w:r>
      <w:proofErr w:type="spellStart"/>
      <w:r>
        <w:rPr>
          <w:b/>
          <w:sz w:val="20"/>
        </w:rPr>
        <w:t>Promote_design</w:t>
      </w:r>
      <w:proofErr w:type="spellEnd"/>
    </w:p>
    <w:p w:rsidR="00391766" w:rsidRDefault="003272B0" w:rsidP="00C6387B">
      <w:pPr>
        <w:spacing w:after="120"/>
        <w:ind w:left="113" w:right="5511"/>
        <w:rPr>
          <w:b/>
          <w:sz w:val="20"/>
        </w:rPr>
      </w:pPr>
      <w:r>
        <w:rPr>
          <w:sz w:val="20"/>
        </w:rPr>
        <w:t xml:space="preserve">YouTube: </w:t>
      </w:r>
      <w:r>
        <w:rPr>
          <w:b/>
          <w:sz w:val="20"/>
        </w:rPr>
        <w:t>youtube.com/user/</w:t>
      </w:r>
      <w:proofErr w:type="spellStart"/>
      <w:r>
        <w:rPr>
          <w:b/>
          <w:sz w:val="20"/>
        </w:rPr>
        <w:t>PromoteDesign</w:t>
      </w:r>
      <w:proofErr w:type="spellEnd"/>
      <w:r>
        <w:rPr>
          <w:b/>
          <w:sz w:val="20"/>
        </w:rPr>
        <w:t xml:space="preserve"> </w:t>
      </w:r>
      <w:proofErr w:type="spellStart"/>
      <w:r>
        <w:rPr>
          <w:sz w:val="20"/>
        </w:rPr>
        <w:t>Instagram</w:t>
      </w:r>
      <w:proofErr w:type="spellEnd"/>
      <w:r>
        <w:rPr>
          <w:sz w:val="20"/>
        </w:rPr>
        <w:t xml:space="preserve">: </w:t>
      </w:r>
      <w:r>
        <w:rPr>
          <w:b/>
          <w:sz w:val="20"/>
        </w:rPr>
        <w:t xml:space="preserve">instagram.com/promotedesign.it </w:t>
      </w:r>
      <w:proofErr w:type="spellStart"/>
      <w:r>
        <w:rPr>
          <w:sz w:val="20"/>
        </w:rPr>
        <w:t>Pinterest</w:t>
      </w:r>
      <w:proofErr w:type="spellEnd"/>
      <w:r>
        <w:rPr>
          <w:sz w:val="20"/>
        </w:rPr>
        <w:t xml:space="preserve">: </w:t>
      </w:r>
      <w:r>
        <w:rPr>
          <w:b/>
          <w:sz w:val="20"/>
        </w:rPr>
        <w:t>pinterest.com/</w:t>
      </w:r>
      <w:proofErr w:type="spellStart"/>
      <w:r>
        <w:rPr>
          <w:b/>
          <w:sz w:val="20"/>
        </w:rPr>
        <w:t>promodesign</w:t>
      </w:r>
      <w:proofErr w:type="spellEnd"/>
    </w:p>
    <w:p w:rsidR="00E56E51" w:rsidRDefault="00E56E51" w:rsidP="00C6387B">
      <w:pPr>
        <w:spacing w:after="120"/>
        <w:ind w:left="113" w:right="5511"/>
        <w:rPr>
          <w:b/>
          <w:sz w:val="20"/>
        </w:rPr>
      </w:pPr>
    </w:p>
    <w:p w:rsidR="00E56E51" w:rsidRDefault="00E56E51" w:rsidP="00C6387B">
      <w:pPr>
        <w:spacing w:after="120"/>
        <w:ind w:left="113" w:right="5511"/>
        <w:rPr>
          <w:b/>
          <w:sz w:val="20"/>
        </w:rPr>
      </w:pPr>
    </w:p>
    <w:p w:rsidR="00E56E51" w:rsidRDefault="00E56E51" w:rsidP="00C6387B">
      <w:pPr>
        <w:spacing w:after="120"/>
        <w:ind w:left="113" w:right="5511"/>
        <w:rPr>
          <w:b/>
          <w:sz w:val="20"/>
        </w:rPr>
      </w:pPr>
      <w:bookmarkStart w:id="0" w:name="_GoBack"/>
      <w:bookmarkEnd w:id="0"/>
    </w:p>
    <w:p w:rsidR="004D5466" w:rsidRPr="00E56E51" w:rsidRDefault="000D7AE6" w:rsidP="00D01E72">
      <w:pPr>
        <w:pStyle w:val="Titolo1"/>
        <w:spacing w:line="372" w:lineRule="exact"/>
        <w:ind w:left="113" w:right="0"/>
        <w:jc w:val="left"/>
      </w:pPr>
      <w:proofErr w:type="spellStart"/>
      <w:r w:rsidRPr="00E56E51">
        <w:t>Hashtag</w:t>
      </w:r>
      <w:proofErr w:type="spellEnd"/>
      <w:r w:rsidRPr="00E56E51">
        <w:t>: #din2017</w:t>
      </w:r>
      <w:r w:rsidR="000961FC" w:rsidRPr="00E56E51">
        <w:t xml:space="preserve"> #wEating2017</w:t>
      </w:r>
    </w:p>
    <w:p w:rsidR="004D5466" w:rsidRDefault="004D5466">
      <w:pPr>
        <w:rPr>
          <w:b/>
          <w:bCs/>
          <w:sz w:val="28"/>
          <w:szCs w:val="32"/>
        </w:rPr>
      </w:pPr>
      <w:r>
        <w:rPr>
          <w:sz w:val="28"/>
        </w:rPr>
        <w:br w:type="page"/>
      </w:r>
    </w:p>
    <w:p w:rsidR="00391766" w:rsidRPr="0028436C" w:rsidRDefault="00391766" w:rsidP="00D01E72">
      <w:pPr>
        <w:pStyle w:val="Titolo1"/>
        <w:spacing w:line="372" w:lineRule="exact"/>
        <w:ind w:left="113" w:right="0"/>
        <w:jc w:val="left"/>
        <w:rPr>
          <w:sz w:val="28"/>
        </w:rPr>
      </w:pPr>
    </w:p>
    <w:p w:rsidR="00C6387B" w:rsidRPr="0048509A" w:rsidRDefault="00C6387B" w:rsidP="00C638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rPr>
      </w:pPr>
      <w:r w:rsidRPr="0048509A">
        <w:rPr>
          <w:rFonts w:cs="Trebuchet MS"/>
          <w:szCs w:val="28"/>
        </w:rPr>
        <w:t>In Media Partnership with</w:t>
      </w:r>
      <w:r>
        <w:rPr>
          <w:rFonts w:cs="Trebuchet MS"/>
          <w:szCs w:val="28"/>
        </w:rPr>
        <w:t>:</w:t>
      </w:r>
    </w:p>
    <w:p w:rsidR="00C6387B" w:rsidRPr="00D745E5" w:rsidRDefault="00C6387B" w:rsidP="00C6387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3996"/>
        <w:gridCol w:w="3077"/>
      </w:tblGrid>
      <w:tr w:rsidR="00C6387B" w:rsidTr="00405F3D">
        <w:trPr>
          <w:trHeight w:val="1134"/>
          <w:jc w:val="center"/>
        </w:trPr>
        <w:tc>
          <w:tcPr>
            <w:tcW w:w="3175" w:type="dxa"/>
            <w:vAlign w:val="center"/>
          </w:tcPr>
          <w:p w:rsidR="00C6387B" w:rsidRDefault="00C6387B" w:rsidP="004D5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574744C6" wp14:editId="64263712">
                  <wp:extent cx="946205" cy="946205"/>
                  <wp:effectExtent l="0" t="0" r="6350" b="635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ustoLupetti.jpg"/>
                          <pic:cNvPicPr/>
                        </pic:nvPicPr>
                        <pic:blipFill>
                          <a:blip r:embed="rId12">
                            <a:extLst>
                              <a:ext uri="{28A0092B-C50C-407E-A947-70E740481C1C}">
                                <a14:useLocalDpi xmlns:a14="http://schemas.microsoft.com/office/drawing/2010/main" val="0"/>
                              </a:ext>
                            </a:extLst>
                          </a:blip>
                          <a:stretch>
                            <a:fillRect/>
                          </a:stretch>
                        </pic:blipFill>
                        <pic:spPr>
                          <a:xfrm>
                            <a:off x="0" y="0"/>
                            <a:ext cx="944563" cy="944563"/>
                          </a:xfrm>
                          <a:prstGeom prst="rect">
                            <a:avLst/>
                          </a:prstGeom>
                        </pic:spPr>
                      </pic:pic>
                    </a:graphicData>
                  </a:graphic>
                </wp:inline>
              </w:drawing>
            </w:r>
          </w:p>
        </w:tc>
        <w:tc>
          <w:tcPr>
            <w:tcW w:w="3175" w:type="dxa"/>
            <w:vAlign w:val="center"/>
          </w:tcPr>
          <w:p w:rsidR="00C6387B" w:rsidRDefault="00C6387B" w:rsidP="004D5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291B90E5" wp14:editId="2192757D">
                  <wp:extent cx="1987032" cy="946205"/>
                  <wp:effectExtent l="0" t="0" r="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starJewels.png"/>
                          <pic:cNvPicPr/>
                        </pic:nvPicPr>
                        <pic:blipFill>
                          <a:blip r:embed="rId13">
                            <a:extLst>
                              <a:ext uri="{28A0092B-C50C-407E-A947-70E740481C1C}">
                                <a14:useLocalDpi xmlns:a14="http://schemas.microsoft.com/office/drawing/2010/main" val="0"/>
                              </a:ext>
                            </a:extLst>
                          </a:blip>
                          <a:stretch>
                            <a:fillRect/>
                          </a:stretch>
                        </pic:blipFill>
                        <pic:spPr>
                          <a:xfrm>
                            <a:off x="0" y="0"/>
                            <a:ext cx="1983585" cy="944563"/>
                          </a:xfrm>
                          <a:prstGeom prst="rect">
                            <a:avLst/>
                          </a:prstGeom>
                        </pic:spPr>
                      </pic:pic>
                    </a:graphicData>
                  </a:graphic>
                </wp:inline>
              </w:drawing>
            </w:r>
          </w:p>
        </w:tc>
        <w:tc>
          <w:tcPr>
            <w:tcW w:w="3175" w:type="dxa"/>
            <w:vAlign w:val="center"/>
          </w:tcPr>
          <w:p w:rsidR="00C6387B" w:rsidRDefault="00C6387B" w:rsidP="004D5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0AB1FD27" wp14:editId="6949723E">
                  <wp:extent cx="946205" cy="946205"/>
                  <wp:effectExtent l="0" t="0" r="635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ppet.jpg"/>
                          <pic:cNvPicPr/>
                        </pic:nvPicPr>
                        <pic:blipFill>
                          <a:blip r:embed="rId14">
                            <a:extLst>
                              <a:ext uri="{28A0092B-C50C-407E-A947-70E740481C1C}">
                                <a14:useLocalDpi xmlns:a14="http://schemas.microsoft.com/office/drawing/2010/main" val="0"/>
                              </a:ext>
                            </a:extLst>
                          </a:blip>
                          <a:stretch>
                            <a:fillRect/>
                          </a:stretch>
                        </pic:blipFill>
                        <pic:spPr>
                          <a:xfrm>
                            <a:off x="0" y="0"/>
                            <a:ext cx="944563" cy="944563"/>
                          </a:xfrm>
                          <a:prstGeom prst="rect">
                            <a:avLst/>
                          </a:prstGeom>
                        </pic:spPr>
                      </pic:pic>
                    </a:graphicData>
                  </a:graphic>
                </wp:inline>
              </w:drawing>
            </w:r>
          </w:p>
        </w:tc>
      </w:tr>
      <w:tr w:rsidR="00C6387B" w:rsidTr="00405F3D">
        <w:trPr>
          <w:trHeight w:val="1134"/>
          <w:jc w:val="center"/>
        </w:trPr>
        <w:tc>
          <w:tcPr>
            <w:tcW w:w="3175" w:type="dxa"/>
            <w:vAlign w:val="center"/>
          </w:tcPr>
          <w:p w:rsidR="00C6387B" w:rsidRDefault="00C6387B" w:rsidP="004D5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6863C0C0" wp14:editId="55E6776A">
                  <wp:extent cx="776377" cy="776377"/>
                  <wp:effectExtent l="0" t="0" r="5080" b="508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edativo.png"/>
                          <pic:cNvPicPr/>
                        </pic:nvPicPr>
                        <pic:blipFill>
                          <a:blip r:embed="rId15">
                            <a:extLst>
                              <a:ext uri="{28A0092B-C50C-407E-A947-70E740481C1C}">
                                <a14:useLocalDpi xmlns:a14="http://schemas.microsoft.com/office/drawing/2010/main" val="0"/>
                              </a:ext>
                            </a:extLst>
                          </a:blip>
                          <a:stretch>
                            <a:fillRect/>
                          </a:stretch>
                        </pic:blipFill>
                        <pic:spPr>
                          <a:xfrm>
                            <a:off x="0" y="0"/>
                            <a:ext cx="774623" cy="774623"/>
                          </a:xfrm>
                          <a:prstGeom prst="rect">
                            <a:avLst/>
                          </a:prstGeom>
                        </pic:spPr>
                      </pic:pic>
                    </a:graphicData>
                  </a:graphic>
                </wp:inline>
              </w:drawing>
            </w:r>
          </w:p>
        </w:tc>
        <w:tc>
          <w:tcPr>
            <w:tcW w:w="3175" w:type="dxa"/>
            <w:vAlign w:val="center"/>
          </w:tcPr>
          <w:p w:rsidR="00C6387B" w:rsidRDefault="00C6387B" w:rsidP="004D5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05800C68" wp14:editId="1C689EAA">
                  <wp:extent cx="1452700" cy="691763"/>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need.jpg"/>
                          <pic:cNvPicPr/>
                        </pic:nvPicPr>
                        <pic:blipFill>
                          <a:blip r:embed="rId16">
                            <a:extLst>
                              <a:ext uri="{28A0092B-C50C-407E-A947-70E740481C1C}">
                                <a14:useLocalDpi xmlns:a14="http://schemas.microsoft.com/office/drawing/2010/main" val="0"/>
                              </a:ext>
                            </a:extLst>
                          </a:blip>
                          <a:stretch>
                            <a:fillRect/>
                          </a:stretch>
                        </pic:blipFill>
                        <pic:spPr>
                          <a:xfrm>
                            <a:off x="0" y="0"/>
                            <a:ext cx="1463403" cy="696860"/>
                          </a:xfrm>
                          <a:prstGeom prst="rect">
                            <a:avLst/>
                          </a:prstGeom>
                        </pic:spPr>
                      </pic:pic>
                    </a:graphicData>
                  </a:graphic>
                </wp:inline>
              </w:drawing>
            </w:r>
          </w:p>
        </w:tc>
        <w:tc>
          <w:tcPr>
            <w:tcW w:w="3175" w:type="dxa"/>
            <w:vAlign w:val="center"/>
          </w:tcPr>
          <w:p w:rsidR="00C6387B" w:rsidRDefault="00C6387B" w:rsidP="004D5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749BB207" wp14:editId="1409A152">
                  <wp:extent cx="776377" cy="776377"/>
                  <wp:effectExtent l="0" t="0" r="508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Daily.png"/>
                          <pic:cNvPicPr/>
                        </pic:nvPicPr>
                        <pic:blipFill>
                          <a:blip r:embed="rId17">
                            <a:extLst>
                              <a:ext uri="{28A0092B-C50C-407E-A947-70E740481C1C}">
                                <a14:useLocalDpi xmlns:a14="http://schemas.microsoft.com/office/drawing/2010/main" val="0"/>
                              </a:ext>
                            </a:extLst>
                          </a:blip>
                          <a:stretch>
                            <a:fillRect/>
                          </a:stretch>
                        </pic:blipFill>
                        <pic:spPr>
                          <a:xfrm>
                            <a:off x="0" y="0"/>
                            <a:ext cx="773205" cy="773205"/>
                          </a:xfrm>
                          <a:prstGeom prst="rect">
                            <a:avLst/>
                          </a:prstGeom>
                        </pic:spPr>
                      </pic:pic>
                    </a:graphicData>
                  </a:graphic>
                </wp:inline>
              </w:drawing>
            </w:r>
          </w:p>
        </w:tc>
      </w:tr>
      <w:tr w:rsidR="00C6387B" w:rsidTr="00405F3D">
        <w:trPr>
          <w:trHeight w:val="1134"/>
          <w:jc w:val="center"/>
        </w:trPr>
        <w:tc>
          <w:tcPr>
            <w:tcW w:w="3175" w:type="dxa"/>
            <w:vAlign w:val="center"/>
          </w:tcPr>
          <w:p w:rsidR="00C6387B" w:rsidRDefault="00C6387B" w:rsidP="004D5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65C27FF4" wp14:editId="71B3A7A0">
                  <wp:extent cx="834887" cy="834887"/>
                  <wp:effectExtent l="0" t="0" r="3810" b="381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tagliHomeDecor.png"/>
                          <pic:cNvPicPr/>
                        </pic:nvPicPr>
                        <pic:blipFill>
                          <a:blip r:embed="rId18">
                            <a:extLst>
                              <a:ext uri="{28A0092B-C50C-407E-A947-70E740481C1C}">
                                <a14:useLocalDpi xmlns:a14="http://schemas.microsoft.com/office/drawing/2010/main" val="0"/>
                              </a:ext>
                            </a:extLst>
                          </a:blip>
                          <a:stretch>
                            <a:fillRect/>
                          </a:stretch>
                        </pic:blipFill>
                        <pic:spPr>
                          <a:xfrm>
                            <a:off x="0" y="0"/>
                            <a:ext cx="834887" cy="834887"/>
                          </a:xfrm>
                          <a:prstGeom prst="rect">
                            <a:avLst/>
                          </a:prstGeom>
                        </pic:spPr>
                      </pic:pic>
                    </a:graphicData>
                  </a:graphic>
                </wp:inline>
              </w:drawing>
            </w:r>
          </w:p>
        </w:tc>
        <w:tc>
          <w:tcPr>
            <w:tcW w:w="3175" w:type="dxa"/>
            <w:vAlign w:val="center"/>
          </w:tcPr>
          <w:p w:rsidR="00C6387B" w:rsidRDefault="00C6387B" w:rsidP="004D5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1432AC39" wp14:editId="7705CD5D">
                  <wp:extent cx="1703170" cy="811033"/>
                  <wp:effectExtent l="0" t="0" r="0" b="825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gMagazine.png"/>
                          <pic:cNvPicPr/>
                        </pic:nvPicPr>
                        <pic:blipFill>
                          <a:blip r:embed="rId19">
                            <a:extLst>
                              <a:ext uri="{28A0092B-C50C-407E-A947-70E740481C1C}">
                                <a14:useLocalDpi xmlns:a14="http://schemas.microsoft.com/office/drawing/2010/main" val="0"/>
                              </a:ext>
                            </a:extLst>
                          </a:blip>
                          <a:stretch>
                            <a:fillRect/>
                          </a:stretch>
                        </pic:blipFill>
                        <pic:spPr>
                          <a:xfrm>
                            <a:off x="0" y="0"/>
                            <a:ext cx="1710575" cy="814559"/>
                          </a:xfrm>
                          <a:prstGeom prst="rect">
                            <a:avLst/>
                          </a:prstGeom>
                        </pic:spPr>
                      </pic:pic>
                    </a:graphicData>
                  </a:graphic>
                </wp:inline>
              </w:drawing>
            </w:r>
          </w:p>
        </w:tc>
        <w:tc>
          <w:tcPr>
            <w:tcW w:w="3175" w:type="dxa"/>
            <w:vAlign w:val="center"/>
          </w:tcPr>
          <w:p w:rsidR="00C6387B" w:rsidRDefault="00C6387B" w:rsidP="004D5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34A44DA4" wp14:editId="1E4352F0">
                  <wp:extent cx="834887" cy="834887"/>
                  <wp:effectExtent l="0" t="0" r="3810" b="381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ibart.png"/>
                          <pic:cNvPicPr/>
                        </pic:nvPicPr>
                        <pic:blipFill>
                          <a:blip r:embed="rId20">
                            <a:extLst>
                              <a:ext uri="{28A0092B-C50C-407E-A947-70E740481C1C}">
                                <a14:useLocalDpi xmlns:a14="http://schemas.microsoft.com/office/drawing/2010/main" val="0"/>
                              </a:ext>
                            </a:extLst>
                          </a:blip>
                          <a:stretch>
                            <a:fillRect/>
                          </a:stretch>
                        </pic:blipFill>
                        <pic:spPr>
                          <a:xfrm>
                            <a:off x="0" y="0"/>
                            <a:ext cx="833438" cy="833438"/>
                          </a:xfrm>
                          <a:prstGeom prst="rect">
                            <a:avLst/>
                          </a:prstGeom>
                        </pic:spPr>
                      </pic:pic>
                    </a:graphicData>
                  </a:graphic>
                </wp:inline>
              </w:drawing>
            </w:r>
          </w:p>
        </w:tc>
      </w:tr>
      <w:tr w:rsidR="00C6387B" w:rsidTr="00405F3D">
        <w:trPr>
          <w:trHeight w:val="1134"/>
          <w:jc w:val="center"/>
        </w:trPr>
        <w:tc>
          <w:tcPr>
            <w:tcW w:w="3175" w:type="dxa"/>
            <w:vAlign w:val="center"/>
          </w:tcPr>
          <w:p w:rsidR="00C6387B" w:rsidRDefault="00C6387B" w:rsidP="004D5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20D66664" wp14:editId="5C22D089">
                  <wp:extent cx="776377" cy="776377"/>
                  <wp:effectExtent l="0" t="0" r="5080" b="508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tettare.png"/>
                          <pic:cNvPicPr/>
                        </pic:nvPicPr>
                        <pic:blipFill>
                          <a:blip r:embed="rId21">
                            <a:extLst>
                              <a:ext uri="{28A0092B-C50C-407E-A947-70E740481C1C}">
                                <a14:useLocalDpi xmlns:a14="http://schemas.microsoft.com/office/drawing/2010/main" val="0"/>
                              </a:ext>
                            </a:extLst>
                          </a:blip>
                          <a:stretch>
                            <a:fillRect/>
                          </a:stretch>
                        </pic:blipFill>
                        <pic:spPr>
                          <a:xfrm>
                            <a:off x="0" y="0"/>
                            <a:ext cx="773909" cy="773909"/>
                          </a:xfrm>
                          <a:prstGeom prst="rect">
                            <a:avLst/>
                          </a:prstGeom>
                        </pic:spPr>
                      </pic:pic>
                    </a:graphicData>
                  </a:graphic>
                </wp:inline>
              </w:drawing>
            </w:r>
          </w:p>
        </w:tc>
        <w:tc>
          <w:tcPr>
            <w:tcW w:w="3175" w:type="dxa"/>
            <w:vAlign w:val="center"/>
          </w:tcPr>
          <w:p w:rsidR="00C6387B" w:rsidRDefault="00C6387B" w:rsidP="004D5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3EA6F92D" wp14:editId="26B21249">
                  <wp:extent cx="1202237" cy="572494"/>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salid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03157" cy="572932"/>
                          </a:xfrm>
                          <a:prstGeom prst="rect">
                            <a:avLst/>
                          </a:prstGeom>
                        </pic:spPr>
                      </pic:pic>
                    </a:graphicData>
                  </a:graphic>
                </wp:inline>
              </w:drawing>
            </w:r>
          </w:p>
        </w:tc>
        <w:tc>
          <w:tcPr>
            <w:tcW w:w="3175" w:type="dxa"/>
            <w:vAlign w:val="center"/>
          </w:tcPr>
          <w:p w:rsidR="00C6387B" w:rsidRDefault="00C6387B" w:rsidP="004D5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18743351" wp14:editId="3CE17820">
                  <wp:extent cx="810883" cy="810883"/>
                  <wp:effectExtent l="0" t="0" r="8890" b="889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TripAndMore.png"/>
                          <pic:cNvPicPr/>
                        </pic:nvPicPr>
                        <pic:blipFill>
                          <a:blip r:embed="rId23">
                            <a:extLst>
                              <a:ext uri="{28A0092B-C50C-407E-A947-70E740481C1C}">
                                <a14:useLocalDpi xmlns:a14="http://schemas.microsoft.com/office/drawing/2010/main" val="0"/>
                              </a:ext>
                            </a:extLst>
                          </a:blip>
                          <a:stretch>
                            <a:fillRect/>
                          </a:stretch>
                        </pic:blipFill>
                        <pic:spPr>
                          <a:xfrm>
                            <a:off x="0" y="0"/>
                            <a:ext cx="802087" cy="802087"/>
                          </a:xfrm>
                          <a:prstGeom prst="rect">
                            <a:avLst/>
                          </a:prstGeom>
                        </pic:spPr>
                      </pic:pic>
                    </a:graphicData>
                  </a:graphic>
                </wp:inline>
              </w:drawing>
            </w:r>
          </w:p>
        </w:tc>
      </w:tr>
      <w:tr w:rsidR="00C6387B" w:rsidTr="00405F3D">
        <w:trPr>
          <w:trHeight w:val="1134"/>
          <w:jc w:val="center"/>
        </w:trPr>
        <w:tc>
          <w:tcPr>
            <w:tcW w:w="3175" w:type="dxa"/>
          </w:tcPr>
          <w:p w:rsidR="00C6387B" w:rsidRDefault="00C6387B" w:rsidP="004D5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30C7011E" wp14:editId="5D8299DD">
                  <wp:extent cx="724619" cy="724619"/>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ano-arte-expo.png"/>
                          <pic:cNvPicPr/>
                        </pic:nvPicPr>
                        <pic:blipFill>
                          <a:blip r:embed="rId24">
                            <a:extLst>
                              <a:ext uri="{28A0092B-C50C-407E-A947-70E740481C1C}">
                                <a14:useLocalDpi xmlns:a14="http://schemas.microsoft.com/office/drawing/2010/main" val="0"/>
                              </a:ext>
                            </a:extLst>
                          </a:blip>
                          <a:stretch>
                            <a:fillRect/>
                          </a:stretch>
                        </pic:blipFill>
                        <pic:spPr>
                          <a:xfrm>
                            <a:off x="0" y="0"/>
                            <a:ext cx="722983" cy="722983"/>
                          </a:xfrm>
                          <a:prstGeom prst="rect">
                            <a:avLst/>
                          </a:prstGeom>
                        </pic:spPr>
                      </pic:pic>
                    </a:graphicData>
                  </a:graphic>
                </wp:inline>
              </w:drawing>
            </w:r>
          </w:p>
        </w:tc>
        <w:tc>
          <w:tcPr>
            <w:tcW w:w="3175" w:type="dxa"/>
          </w:tcPr>
          <w:p w:rsidR="00C6387B" w:rsidRDefault="00405F3D" w:rsidP="004D5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anchor distT="0" distB="0" distL="114300" distR="114300" simplePos="0" relativeHeight="251658240" behindDoc="0" locked="0" layoutInCell="1" allowOverlap="1" wp14:anchorId="76559570" wp14:editId="4C52E7F1">
                  <wp:simplePos x="0" y="0"/>
                  <wp:positionH relativeFrom="column">
                    <wp:posOffset>21590</wp:posOffset>
                  </wp:positionH>
                  <wp:positionV relativeFrom="paragraph">
                    <wp:posOffset>219075</wp:posOffset>
                  </wp:positionV>
                  <wp:extent cx="2400300" cy="232410"/>
                  <wp:effectExtent l="0" t="0" r="0" b="0"/>
                  <wp:wrapSquare wrapText="bothSides"/>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rm Cultural Park colori stampa.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400300" cy="232410"/>
                          </a:xfrm>
                          <a:prstGeom prst="rect">
                            <a:avLst/>
                          </a:prstGeom>
                        </pic:spPr>
                      </pic:pic>
                    </a:graphicData>
                  </a:graphic>
                  <wp14:sizeRelH relativeFrom="page">
                    <wp14:pctWidth>0</wp14:pctWidth>
                  </wp14:sizeRelH>
                  <wp14:sizeRelV relativeFrom="page">
                    <wp14:pctHeight>0</wp14:pctHeight>
                  </wp14:sizeRelV>
                </wp:anchor>
              </w:drawing>
            </w:r>
          </w:p>
        </w:tc>
        <w:tc>
          <w:tcPr>
            <w:tcW w:w="3175" w:type="dxa"/>
          </w:tcPr>
          <w:p w:rsidR="00C6387B" w:rsidRDefault="00405F3D" w:rsidP="004D5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2398E4F0" wp14:editId="3B93A39A">
                  <wp:extent cx="1360168" cy="64770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estire.png"/>
                          <pic:cNvPicPr/>
                        </pic:nvPicPr>
                        <pic:blipFill>
                          <a:blip r:embed="rId26">
                            <a:extLst>
                              <a:ext uri="{28A0092B-C50C-407E-A947-70E740481C1C}">
                                <a14:useLocalDpi xmlns:a14="http://schemas.microsoft.com/office/drawing/2010/main" val="0"/>
                              </a:ext>
                            </a:extLst>
                          </a:blip>
                          <a:stretch>
                            <a:fillRect/>
                          </a:stretch>
                        </pic:blipFill>
                        <pic:spPr>
                          <a:xfrm>
                            <a:off x="0" y="0"/>
                            <a:ext cx="1369435" cy="652113"/>
                          </a:xfrm>
                          <a:prstGeom prst="rect">
                            <a:avLst/>
                          </a:prstGeom>
                        </pic:spPr>
                      </pic:pic>
                    </a:graphicData>
                  </a:graphic>
                </wp:inline>
              </w:drawing>
            </w:r>
          </w:p>
        </w:tc>
      </w:tr>
    </w:tbl>
    <w:p w:rsidR="00C6387B" w:rsidRPr="00C6387B" w:rsidRDefault="00C6387B" w:rsidP="00D01E72">
      <w:pPr>
        <w:pStyle w:val="Titolo1"/>
        <w:spacing w:line="372" w:lineRule="exact"/>
        <w:ind w:left="113" w:right="0"/>
        <w:jc w:val="left"/>
        <w:rPr>
          <w:rFonts w:ascii="Times New Roman"/>
          <w:sz w:val="16"/>
        </w:rPr>
      </w:pPr>
    </w:p>
    <w:sectPr w:rsidR="00C6387B" w:rsidRPr="00C6387B" w:rsidSect="00C02A92">
      <w:headerReference w:type="default" r:id="rId27"/>
      <w:pgSz w:w="11900" w:h="16850"/>
      <w:pgMar w:top="2552" w:right="1021" w:bottom="1021" w:left="1021"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466" w:rsidRDefault="004D5466">
      <w:r>
        <w:separator/>
      </w:r>
    </w:p>
  </w:endnote>
  <w:endnote w:type="continuationSeparator" w:id="0">
    <w:p w:rsidR="004D5466" w:rsidRDefault="004D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466" w:rsidRDefault="004D5466">
      <w:r>
        <w:separator/>
      </w:r>
    </w:p>
  </w:footnote>
  <w:footnote w:type="continuationSeparator" w:id="0">
    <w:p w:rsidR="004D5466" w:rsidRDefault="004D5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466" w:rsidRDefault="004D5466" w:rsidP="00E47CA8">
    <w:pPr>
      <w:pStyle w:val="Corpotesto"/>
      <w:spacing w:line="14" w:lineRule="auto"/>
      <w:rPr>
        <w:sz w:val="20"/>
      </w:rPr>
    </w:pPr>
    <w:r w:rsidRPr="0028436C">
      <w:rPr>
        <w:noProof/>
        <w:sz w:val="20"/>
        <w:lang w:val="it-IT" w:eastAsia="it-IT"/>
      </w:rPr>
      <mc:AlternateContent>
        <mc:Choice Requires="wps">
          <w:drawing>
            <wp:anchor distT="0" distB="0" distL="114300" distR="114300" simplePos="0" relativeHeight="268441751" behindDoc="0" locked="0" layoutInCell="1" allowOverlap="1" wp14:anchorId="0423C730" wp14:editId="6B9D3A67">
              <wp:simplePos x="0" y="0"/>
              <wp:positionH relativeFrom="column">
                <wp:posOffset>4857749</wp:posOffset>
              </wp:positionH>
              <wp:positionV relativeFrom="paragraph">
                <wp:posOffset>-316230</wp:posOffset>
              </wp:positionV>
              <wp:extent cx="1495425" cy="1403985"/>
              <wp:effectExtent l="0" t="0" r="9525" b="698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03985"/>
                      </a:xfrm>
                      <a:prstGeom prst="rect">
                        <a:avLst/>
                      </a:prstGeom>
                      <a:solidFill>
                        <a:srgbClr val="FFFFFF"/>
                      </a:solidFill>
                      <a:ln w="9525">
                        <a:noFill/>
                        <a:miter lim="800000"/>
                        <a:headEnd/>
                        <a:tailEnd/>
                      </a:ln>
                    </wps:spPr>
                    <wps:txbx>
                      <w:txbxContent>
                        <w:p w:rsidR="004D5466" w:rsidRPr="0028436C" w:rsidRDefault="004D5466">
                          <w:pPr>
                            <w:rPr>
                              <w:sz w:val="24"/>
                              <w:lang w:val="it-IT"/>
                            </w:rPr>
                          </w:pPr>
                          <w:r w:rsidRPr="0028436C">
                            <w:rPr>
                              <w:sz w:val="24"/>
                              <w:lang w:val="it-IT"/>
                            </w:rPr>
                            <w:t>Con il patrocinio di: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82.5pt;margin-top:-24.9pt;width:117.75pt;height:110.55pt;z-index:26844175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" stroked="f">
              <v:textbox style="mso-fit-shape-to-text:t">
                <w:txbxContent>
                  <w:p w:rsidR="004D5466" w:rsidRPr="0028436C" w:rsidRDefault="004D5466">
                    <w:pPr>
                      <w:rPr>
                        <w:sz w:val="24"/>
                        <w:lang w:val="it-IT"/>
                      </w:rPr>
                    </w:pPr>
                    <w:r w:rsidRPr="0028436C">
                      <w:rPr>
                        <w:sz w:val="24"/>
                        <w:lang w:val="it-IT"/>
                      </w:rPr>
                      <w:t>Con il patrocinio di:</w:t>
                    </w:r>
                  </w:p>
                </w:txbxContent>
              </v:textbox>
            </v:shape>
          </w:pict>
        </mc:Fallback>
      </mc:AlternateContent>
    </w:r>
    <w:r>
      <w:rPr>
        <w:noProof/>
        <w:lang w:val="it-IT" w:eastAsia="it-IT"/>
      </w:rPr>
      <w:drawing>
        <wp:anchor distT="0" distB="0" distL="114300" distR="114300" simplePos="0" relativeHeight="268439703" behindDoc="0" locked="0" layoutInCell="1" allowOverlap="1" wp14:anchorId="09D66394" wp14:editId="00B6D673">
          <wp:simplePos x="0" y="0"/>
          <wp:positionH relativeFrom="column">
            <wp:posOffset>0</wp:posOffset>
          </wp:positionH>
          <wp:positionV relativeFrom="paragraph">
            <wp:posOffset>1270</wp:posOffset>
          </wp:positionV>
          <wp:extent cx="1704975" cy="805180"/>
          <wp:effectExtent l="0" t="0" r="9525" b="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mote Design 200x7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805180"/>
                  </a:xfrm>
                  <a:prstGeom prst="rect">
                    <a:avLst/>
                  </a:prstGeom>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68438679" behindDoc="0" locked="0" layoutInCell="1" allowOverlap="1" wp14:anchorId="014D974E" wp14:editId="18B22E2E">
          <wp:simplePos x="0" y="0"/>
          <wp:positionH relativeFrom="column">
            <wp:posOffset>4962525</wp:posOffset>
          </wp:positionH>
          <wp:positionV relativeFrom="paragraph">
            <wp:posOffset>-30480</wp:posOffset>
          </wp:positionV>
          <wp:extent cx="1295400" cy="848995"/>
          <wp:effectExtent l="0" t="0" r="0" b="8255"/>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5400" cy="8489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466" w:rsidRDefault="004D5466">
    <w:pPr>
      <w:pStyle w:val="Corpotesto"/>
      <w:spacing w:line="14" w:lineRule="auto"/>
      <w:rPr>
        <w:sz w:val="20"/>
      </w:rPr>
    </w:pPr>
    <w:r>
      <w:rPr>
        <w:noProof/>
        <w:lang w:val="it-IT" w:eastAsia="it-IT"/>
      </w:rPr>
      <w:drawing>
        <wp:anchor distT="0" distB="0" distL="0" distR="0" simplePos="0" relativeHeight="268434583" behindDoc="1" locked="0" layoutInCell="1" allowOverlap="1" wp14:anchorId="6781C91D" wp14:editId="790D5E56">
          <wp:simplePos x="0" y="0"/>
          <wp:positionH relativeFrom="page">
            <wp:posOffset>2868295</wp:posOffset>
          </wp:positionH>
          <wp:positionV relativeFrom="page">
            <wp:posOffset>449579</wp:posOffset>
          </wp:positionV>
          <wp:extent cx="1818005" cy="90805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18005" cy="9080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66"/>
    <w:rsid w:val="000074D0"/>
    <w:rsid w:val="00012E15"/>
    <w:rsid w:val="00012E23"/>
    <w:rsid w:val="0003074C"/>
    <w:rsid w:val="000442D4"/>
    <w:rsid w:val="00066421"/>
    <w:rsid w:val="00090439"/>
    <w:rsid w:val="000961FC"/>
    <w:rsid w:val="000D5037"/>
    <w:rsid w:val="000D6769"/>
    <w:rsid w:val="000D7AE6"/>
    <w:rsid w:val="0015071C"/>
    <w:rsid w:val="001513B5"/>
    <w:rsid w:val="001C5FE9"/>
    <w:rsid w:val="00207607"/>
    <w:rsid w:val="0025553D"/>
    <w:rsid w:val="0025595E"/>
    <w:rsid w:val="0026607C"/>
    <w:rsid w:val="00275412"/>
    <w:rsid w:val="00275C9A"/>
    <w:rsid w:val="0028436C"/>
    <w:rsid w:val="00286D83"/>
    <w:rsid w:val="00297F76"/>
    <w:rsid w:val="002A7505"/>
    <w:rsid w:val="002E716B"/>
    <w:rsid w:val="003272B0"/>
    <w:rsid w:val="00355CDA"/>
    <w:rsid w:val="00391766"/>
    <w:rsid w:val="003B7130"/>
    <w:rsid w:val="003F70D1"/>
    <w:rsid w:val="003F7201"/>
    <w:rsid w:val="00405F3D"/>
    <w:rsid w:val="00410BAB"/>
    <w:rsid w:val="00414588"/>
    <w:rsid w:val="0046145C"/>
    <w:rsid w:val="004746A4"/>
    <w:rsid w:val="004A73BE"/>
    <w:rsid w:val="004D5466"/>
    <w:rsid w:val="00556E13"/>
    <w:rsid w:val="0056647E"/>
    <w:rsid w:val="00574FB4"/>
    <w:rsid w:val="005855BF"/>
    <w:rsid w:val="005B1D6E"/>
    <w:rsid w:val="005B5E55"/>
    <w:rsid w:val="005C1F12"/>
    <w:rsid w:val="005D3146"/>
    <w:rsid w:val="005E29C1"/>
    <w:rsid w:val="00625A18"/>
    <w:rsid w:val="006549EA"/>
    <w:rsid w:val="00656DC1"/>
    <w:rsid w:val="00670897"/>
    <w:rsid w:val="00691483"/>
    <w:rsid w:val="006C0F1B"/>
    <w:rsid w:val="0073427B"/>
    <w:rsid w:val="00743569"/>
    <w:rsid w:val="00744A61"/>
    <w:rsid w:val="00807AE3"/>
    <w:rsid w:val="008212B1"/>
    <w:rsid w:val="008E1E84"/>
    <w:rsid w:val="008F7192"/>
    <w:rsid w:val="0091338C"/>
    <w:rsid w:val="00941584"/>
    <w:rsid w:val="0099140D"/>
    <w:rsid w:val="009A6DE6"/>
    <w:rsid w:val="009C2251"/>
    <w:rsid w:val="00A20BD3"/>
    <w:rsid w:val="00A20DE1"/>
    <w:rsid w:val="00A4200C"/>
    <w:rsid w:val="00A53472"/>
    <w:rsid w:val="00A70E55"/>
    <w:rsid w:val="00AB6DB2"/>
    <w:rsid w:val="00AE18EF"/>
    <w:rsid w:val="00B64E51"/>
    <w:rsid w:val="00B65F01"/>
    <w:rsid w:val="00B67052"/>
    <w:rsid w:val="00B95D6E"/>
    <w:rsid w:val="00BC2B25"/>
    <w:rsid w:val="00C02A92"/>
    <w:rsid w:val="00C05FB4"/>
    <w:rsid w:val="00C2765C"/>
    <w:rsid w:val="00C436A3"/>
    <w:rsid w:val="00C46F4B"/>
    <w:rsid w:val="00C6387B"/>
    <w:rsid w:val="00C70751"/>
    <w:rsid w:val="00C8266B"/>
    <w:rsid w:val="00CA0D99"/>
    <w:rsid w:val="00CB489B"/>
    <w:rsid w:val="00D01E72"/>
    <w:rsid w:val="00DF3562"/>
    <w:rsid w:val="00E04B8C"/>
    <w:rsid w:val="00E47CA8"/>
    <w:rsid w:val="00E508EE"/>
    <w:rsid w:val="00E5156D"/>
    <w:rsid w:val="00E52E5C"/>
    <w:rsid w:val="00E56E51"/>
    <w:rsid w:val="00E97697"/>
    <w:rsid w:val="00EA3A93"/>
    <w:rsid w:val="00ED2094"/>
    <w:rsid w:val="00ED3E7D"/>
    <w:rsid w:val="00F22C12"/>
    <w:rsid w:val="00F42C45"/>
    <w:rsid w:val="00F63FA3"/>
    <w:rsid w:val="00F77EB0"/>
    <w:rsid w:val="00F8519F"/>
    <w:rsid w:val="00FA23B2"/>
    <w:rsid w:val="00FF45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mbria" w:eastAsia="Cambria" w:hAnsi="Cambria" w:cs="Cambria"/>
    </w:rPr>
  </w:style>
  <w:style w:type="paragraph" w:styleId="Titolo1">
    <w:name w:val="heading 1"/>
    <w:basedOn w:val="Normale"/>
    <w:uiPriority w:val="1"/>
    <w:qFormat/>
    <w:pPr>
      <w:spacing w:line="374" w:lineRule="exact"/>
      <w:ind w:left="510" w:right="513"/>
      <w:jc w:val="center"/>
      <w:outlineLvl w:val="0"/>
    </w:pPr>
    <w:rPr>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customStyle="1" w:styleId="Textbody">
    <w:name w:val="Text body"/>
    <w:basedOn w:val="Normale"/>
    <w:rsid w:val="00E5156D"/>
    <w:pPr>
      <w:suppressAutoHyphens/>
      <w:autoSpaceDN w:val="0"/>
      <w:spacing w:after="120"/>
      <w:textAlignment w:val="baseline"/>
    </w:pPr>
    <w:rPr>
      <w:rFonts w:ascii="Times New Roman" w:eastAsia="Arial Unicode MS" w:hAnsi="Times New Roman" w:cs="Arial Unicode MS"/>
      <w:kern w:val="3"/>
      <w:sz w:val="24"/>
      <w:szCs w:val="24"/>
      <w:lang w:val="it-IT" w:eastAsia="zh-CN" w:bidi="hi-IN"/>
    </w:rPr>
  </w:style>
  <w:style w:type="character" w:customStyle="1" w:styleId="StrongEmphasis">
    <w:name w:val="Strong Emphasis"/>
    <w:rsid w:val="00E5156D"/>
    <w:rPr>
      <w:b/>
      <w:bCs/>
    </w:rPr>
  </w:style>
  <w:style w:type="paragraph" w:styleId="Intestazione">
    <w:name w:val="header"/>
    <w:basedOn w:val="Normale"/>
    <w:link w:val="IntestazioneCarattere"/>
    <w:uiPriority w:val="99"/>
    <w:unhideWhenUsed/>
    <w:rsid w:val="006549EA"/>
    <w:pPr>
      <w:tabs>
        <w:tab w:val="center" w:pos="4819"/>
        <w:tab w:val="right" w:pos="9638"/>
      </w:tabs>
    </w:pPr>
  </w:style>
  <w:style w:type="character" w:customStyle="1" w:styleId="IntestazioneCarattere">
    <w:name w:val="Intestazione Carattere"/>
    <w:basedOn w:val="Carpredefinitoparagrafo"/>
    <w:link w:val="Intestazione"/>
    <w:uiPriority w:val="99"/>
    <w:rsid w:val="006549EA"/>
    <w:rPr>
      <w:rFonts w:ascii="Cambria" w:eastAsia="Cambria" w:hAnsi="Cambria" w:cs="Cambria"/>
    </w:rPr>
  </w:style>
  <w:style w:type="paragraph" w:styleId="Pidipagina">
    <w:name w:val="footer"/>
    <w:basedOn w:val="Normale"/>
    <w:link w:val="PidipaginaCarattere"/>
    <w:uiPriority w:val="99"/>
    <w:unhideWhenUsed/>
    <w:rsid w:val="006549EA"/>
    <w:pPr>
      <w:tabs>
        <w:tab w:val="center" w:pos="4819"/>
        <w:tab w:val="right" w:pos="9638"/>
      </w:tabs>
    </w:pPr>
  </w:style>
  <w:style w:type="character" w:customStyle="1" w:styleId="PidipaginaCarattere">
    <w:name w:val="Piè di pagina Carattere"/>
    <w:basedOn w:val="Carpredefinitoparagrafo"/>
    <w:link w:val="Pidipagina"/>
    <w:uiPriority w:val="99"/>
    <w:rsid w:val="006549EA"/>
    <w:rPr>
      <w:rFonts w:ascii="Cambria" w:eastAsia="Cambria" w:hAnsi="Cambria" w:cs="Cambria"/>
    </w:rPr>
  </w:style>
  <w:style w:type="paragraph" w:styleId="Testofumetto">
    <w:name w:val="Balloon Text"/>
    <w:basedOn w:val="Normale"/>
    <w:link w:val="TestofumettoCarattere"/>
    <w:uiPriority w:val="99"/>
    <w:semiHidden/>
    <w:unhideWhenUsed/>
    <w:rsid w:val="006549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49EA"/>
    <w:rPr>
      <w:rFonts w:ascii="Tahoma" w:eastAsia="Cambria" w:hAnsi="Tahoma" w:cs="Tahoma"/>
      <w:sz w:val="16"/>
      <w:szCs w:val="16"/>
    </w:rPr>
  </w:style>
  <w:style w:type="character" w:styleId="Collegamentoipertestuale">
    <w:name w:val="Hyperlink"/>
    <w:basedOn w:val="Carpredefinitoparagrafo"/>
    <w:uiPriority w:val="99"/>
    <w:unhideWhenUsed/>
    <w:rsid w:val="000961FC"/>
    <w:rPr>
      <w:color w:val="0000FF" w:themeColor="hyperlink"/>
      <w:u w:val="single"/>
    </w:rPr>
  </w:style>
  <w:style w:type="table" w:styleId="Grigliatabella">
    <w:name w:val="Table Grid"/>
    <w:basedOn w:val="Tabellanormale"/>
    <w:uiPriority w:val="59"/>
    <w:rsid w:val="00C6387B"/>
    <w:pPr>
      <w:widowControl/>
    </w:pPr>
    <w:rPr>
      <w:rFonts w:eastAsiaTheme="minorEastAsia"/>
      <w:sz w:val="24"/>
      <w:szCs w:val="24"/>
      <w:lang w:val="it-IT"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mbria" w:eastAsia="Cambria" w:hAnsi="Cambria" w:cs="Cambria"/>
    </w:rPr>
  </w:style>
  <w:style w:type="paragraph" w:styleId="Titolo1">
    <w:name w:val="heading 1"/>
    <w:basedOn w:val="Normale"/>
    <w:uiPriority w:val="1"/>
    <w:qFormat/>
    <w:pPr>
      <w:spacing w:line="374" w:lineRule="exact"/>
      <w:ind w:left="510" w:right="513"/>
      <w:jc w:val="center"/>
      <w:outlineLvl w:val="0"/>
    </w:pPr>
    <w:rPr>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customStyle="1" w:styleId="Textbody">
    <w:name w:val="Text body"/>
    <w:basedOn w:val="Normale"/>
    <w:rsid w:val="00E5156D"/>
    <w:pPr>
      <w:suppressAutoHyphens/>
      <w:autoSpaceDN w:val="0"/>
      <w:spacing w:after="120"/>
      <w:textAlignment w:val="baseline"/>
    </w:pPr>
    <w:rPr>
      <w:rFonts w:ascii="Times New Roman" w:eastAsia="Arial Unicode MS" w:hAnsi="Times New Roman" w:cs="Arial Unicode MS"/>
      <w:kern w:val="3"/>
      <w:sz w:val="24"/>
      <w:szCs w:val="24"/>
      <w:lang w:val="it-IT" w:eastAsia="zh-CN" w:bidi="hi-IN"/>
    </w:rPr>
  </w:style>
  <w:style w:type="character" w:customStyle="1" w:styleId="StrongEmphasis">
    <w:name w:val="Strong Emphasis"/>
    <w:rsid w:val="00E5156D"/>
    <w:rPr>
      <w:b/>
      <w:bCs/>
    </w:rPr>
  </w:style>
  <w:style w:type="paragraph" w:styleId="Intestazione">
    <w:name w:val="header"/>
    <w:basedOn w:val="Normale"/>
    <w:link w:val="IntestazioneCarattere"/>
    <w:uiPriority w:val="99"/>
    <w:unhideWhenUsed/>
    <w:rsid w:val="006549EA"/>
    <w:pPr>
      <w:tabs>
        <w:tab w:val="center" w:pos="4819"/>
        <w:tab w:val="right" w:pos="9638"/>
      </w:tabs>
    </w:pPr>
  </w:style>
  <w:style w:type="character" w:customStyle="1" w:styleId="IntestazioneCarattere">
    <w:name w:val="Intestazione Carattere"/>
    <w:basedOn w:val="Carpredefinitoparagrafo"/>
    <w:link w:val="Intestazione"/>
    <w:uiPriority w:val="99"/>
    <w:rsid w:val="006549EA"/>
    <w:rPr>
      <w:rFonts w:ascii="Cambria" w:eastAsia="Cambria" w:hAnsi="Cambria" w:cs="Cambria"/>
    </w:rPr>
  </w:style>
  <w:style w:type="paragraph" w:styleId="Pidipagina">
    <w:name w:val="footer"/>
    <w:basedOn w:val="Normale"/>
    <w:link w:val="PidipaginaCarattere"/>
    <w:uiPriority w:val="99"/>
    <w:unhideWhenUsed/>
    <w:rsid w:val="006549EA"/>
    <w:pPr>
      <w:tabs>
        <w:tab w:val="center" w:pos="4819"/>
        <w:tab w:val="right" w:pos="9638"/>
      </w:tabs>
    </w:pPr>
  </w:style>
  <w:style w:type="character" w:customStyle="1" w:styleId="PidipaginaCarattere">
    <w:name w:val="Piè di pagina Carattere"/>
    <w:basedOn w:val="Carpredefinitoparagrafo"/>
    <w:link w:val="Pidipagina"/>
    <w:uiPriority w:val="99"/>
    <w:rsid w:val="006549EA"/>
    <w:rPr>
      <w:rFonts w:ascii="Cambria" w:eastAsia="Cambria" w:hAnsi="Cambria" w:cs="Cambria"/>
    </w:rPr>
  </w:style>
  <w:style w:type="paragraph" w:styleId="Testofumetto">
    <w:name w:val="Balloon Text"/>
    <w:basedOn w:val="Normale"/>
    <w:link w:val="TestofumettoCarattere"/>
    <w:uiPriority w:val="99"/>
    <w:semiHidden/>
    <w:unhideWhenUsed/>
    <w:rsid w:val="006549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49EA"/>
    <w:rPr>
      <w:rFonts w:ascii="Tahoma" w:eastAsia="Cambria" w:hAnsi="Tahoma" w:cs="Tahoma"/>
      <w:sz w:val="16"/>
      <w:szCs w:val="16"/>
    </w:rPr>
  </w:style>
  <w:style w:type="character" w:styleId="Collegamentoipertestuale">
    <w:name w:val="Hyperlink"/>
    <w:basedOn w:val="Carpredefinitoparagrafo"/>
    <w:uiPriority w:val="99"/>
    <w:unhideWhenUsed/>
    <w:rsid w:val="000961FC"/>
    <w:rPr>
      <w:color w:val="0000FF" w:themeColor="hyperlink"/>
      <w:u w:val="single"/>
    </w:rPr>
  </w:style>
  <w:style w:type="table" w:styleId="Grigliatabella">
    <w:name w:val="Table Grid"/>
    <w:basedOn w:val="Tabellanormale"/>
    <w:uiPriority w:val="59"/>
    <w:rsid w:val="00C6387B"/>
    <w:pPr>
      <w:widowControl/>
    </w:pPr>
    <w:rPr>
      <w:rFonts w:eastAsiaTheme="minorEastAsia"/>
      <w:sz w:val="24"/>
      <w:szCs w:val="24"/>
      <w:lang w:val="it-IT"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www.weating.com"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eader" Target="header1.xml"/><Relationship Id="rId12" Type="http://schemas.openxmlformats.org/officeDocument/2006/relationships/image" Target="media/image3.jpg"/><Relationship Id="rId17" Type="http://schemas.openxmlformats.org/officeDocument/2006/relationships/image" Target="media/image8.png"/><Relationship Id="rId25" Type="http://schemas.openxmlformats.org/officeDocument/2006/relationships/image" Target="media/image16.jpg"/><Relationship Id="rId2" Type="http://schemas.microsoft.com/office/2007/relationships/stylesWithEffects" Target="stylesWithEffects.xml"/><Relationship Id="rId16" Type="http://schemas.openxmlformats.org/officeDocument/2006/relationships/image" Target="media/image7.jp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romotedesign.it/index.php?p=Press_Kit_Din_2016" TargetMode="External"/><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hyperlink" Target="mailto:press@promotedesign.it"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www.promotedesign.it/" TargetMode="External"/><Relationship Id="rId14" Type="http://schemas.openxmlformats.org/officeDocument/2006/relationships/image" Target="media/image5.jpg"/><Relationship Id="rId22" Type="http://schemas.openxmlformats.org/officeDocument/2006/relationships/image" Target="media/image13.png"/><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1377</Words>
  <Characters>7854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Promotedesign.it</dc:creator>
  <cp:lastModifiedBy>Prodes 08</cp:lastModifiedBy>
  <cp:revision>60</cp:revision>
  <cp:lastPrinted>2017-03-08T17:45:00Z</cp:lastPrinted>
  <dcterms:created xsi:type="dcterms:W3CDTF">2017-03-06T16:32:00Z</dcterms:created>
  <dcterms:modified xsi:type="dcterms:W3CDTF">2017-03-08T17:45:00Z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2016-02-17T00:00:00Z</vt:filetime>
  </property>
  <property fmtid="{D5CDD505-2E9C-101B-9397-08002B2CF9AE}" pid="3" name="Creator">
    <vt:lpwstr>Microsoft® Word 2010</vt:lpwstr>
  </property>
  <property fmtid="{D5CDD505-2E9C-101B-9397-08002B2CF9AE}" pid="4" name="LastSaved">
    <vt:filetime>2017-03-06T00:00:00Z</vt:filetime>
  </property>
</Properties>
</file>